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71631A" w14:textId="213419CA" w:rsidR="00B04E7A" w:rsidRDefault="00243AE2" w:rsidP="003F7C69">
      <w:pPr>
        <w:jc w:val="center"/>
        <w:rPr>
          <w:b/>
          <w:sz w:val="24"/>
          <w:szCs w:val="24"/>
        </w:rPr>
      </w:pPr>
      <w:r w:rsidRPr="00516F71">
        <w:rPr>
          <w:b/>
          <w:sz w:val="24"/>
          <w:szCs w:val="24"/>
        </w:rPr>
        <w:t>Сравнительная таблица</w:t>
      </w:r>
    </w:p>
    <w:p w14:paraId="2AF3A906" w14:textId="49DBD2F6" w:rsidR="00243AE2" w:rsidRDefault="00243AE2" w:rsidP="003F7C69">
      <w:pPr>
        <w:jc w:val="center"/>
        <w:rPr>
          <w:b/>
          <w:sz w:val="24"/>
          <w:szCs w:val="24"/>
        </w:rPr>
      </w:pPr>
      <w:proofErr w:type="gramStart"/>
      <w:r w:rsidRPr="00516F71">
        <w:rPr>
          <w:b/>
          <w:sz w:val="24"/>
          <w:szCs w:val="24"/>
        </w:rPr>
        <w:t xml:space="preserve">к </w:t>
      </w:r>
      <w:r w:rsidRPr="00516F71">
        <w:rPr>
          <w:b/>
          <w:bCs/>
          <w:sz w:val="24"/>
          <w:szCs w:val="24"/>
        </w:rPr>
        <w:t>приказ</w:t>
      </w:r>
      <w:r w:rsidR="00ED1434">
        <w:rPr>
          <w:b/>
          <w:bCs/>
          <w:sz w:val="24"/>
          <w:szCs w:val="24"/>
        </w:rPr>
        <w:t>у</w:t>
      </w:r>
      <w:r w:rsidRPr="00516F71">
        <w:rPr>
          <w:b/>
          <w:bCs/>
          <w:sz w:val="24"/>
          <w:szCs w:val="24"/>
        </w:rPr>
        <w:t xml:space="preserve"> </w:t>
      </w:r>
      <w:r w:rsidR="00B235D5">
        <w:rPr>
          <w:b/>
          <w:bCs/>
          <w:sz w:val="24"/>
          <w:szCs w:val="24"/>
        </w:rPr>
        <w:t>З</w:t>
      </w:r>
      <w:r w:rsidR="00B0050E">
        <w:rPr>
          <w:b/>
          <w:bCs/>
          <w:sz w:val="24"/>
          <w:szCs w:val="24"/>
        </w:rPr>
        <w:t xml:space="preserve">аместителя Премьер-Министра – </w:t>
      </w:r>
      <w:r w:rsidRPr="00516F71">
        <w:rPr>
          <w:b/>
          <w:bCs/>
          <w:sz w:val="24"/>
          <w:szCs w:val="24"/>
        </w:rPr>
        <w:t xml:space="preserve">Министра финансов Республики </w:t>
      </w:r>
      <w:r w:rsidR="00517851" w:rsidRPr="00516F71">
        <w:rPr>
          <w:b/>
          <w:bCs/>
          <w:sz w:val="24"/>
          <w:szCs w:val="24"/>
        </w:rPr>
        <w:t xml:space="preserve">Казахстан </w:t>
      </w:r>
      <w:r w:rsidR="00055C78" w:rsidRPr="00516F71">
        <w:rPr>
          <w:b/>
          <w:sz w:val="24"/>
          <w:szCs w:val="24"/>
        </w:rPr>
        <w:t>«</w:t>
      </w:r>
      <w:r w:rsidRPr="008F023F">
        <w:rPr>
          <w:b/>
          <w:sz w:val="24"/>
          <w:szCs w:val="24"/>
        </w:rPr>
        <w:t xml:space="preserve">О внесении </w:t>
      </w:r>
      <w:r w:rsidR="008F023F" w:rsidRPr="008F023F">
        <w:rPr>
          <w:b/>
          <w:sz w:val="24"/>
          <w:szCs w:val="24"/>
        </w:rPr>
        <w:t>изменений и дополнений</w:t>
      </w:r>
      <w:r w:rsidRPr="00516F71">
        <w:rPr>
          <w:b/>
          <w:sz w:val="24"/>
          <w:szCs w:val="24"/>
        </w:rPr>
        <w:t xml:space="preserve"> в приказ Министра финансов Республики Казахстан от </w:t>
      </w:r>
      <w:r w:rsidR="002E4F1A" w:rsidRPr="00516F71">
        <w:rPr>
          <w:b/>
          <w:bCs/>
          <w:iCs/>
          <w:sz w:val="24"/>
          <w:szCs w:val="24"/>
        </w:rPr>
        <w:t>1 февраля 2018 года № 111</w:t>
      </w:r>
      <w:r w:rsidRPr="00516F71">
        <w:rPr>
          <w:b/>
          <w:bCs/>
          <w:iCs/>
          <w:sz w:val="24"/>
          <w:szCs w:val="24"/>
        </w:rPr>
        <w:t xml:space="preserve"> </w:t>
      </w:r>
      <w:r w:rsidR="002E4F1A" w:rsidRPr="00516F71">
        <w:rPr>
          <w:b/>
          <w:sz w:val="24"/>
          <w:szCs w:val="24"/>
        </w:rPr>
        <w:t>«Об утверждении Правил реализации имущества, заложенного налогоплательщиком и (или) третьим лицом, а также ограниченного в распоряжении имущества налогоплательщика (налогового агента) в счет налоговой задолженности, плательщика – в счет задолженности по таможенным платежам, налогам, специальным, антидемпинговым, компенсационным</w:t>
      </w:r>
      <w:proofErr w:type="gramEnd"/>
      <w:r w:rsidR="002E4F1A" w:rsidRPr="00516F71">
        <w:rPr>
          <w:b/>
          <w:sz w:val="24"/>
          <w:szCs w:val="24"/>
        </w:rPr>
        <w:t xml:space="preserve"> пошлинам, пеней, процентов»</w:t>
      </w:r>
    </w:p>
    <w:p w14:paraId="012C7BDF" w14:textId="77777777" w:rsidR="00904550" w:rsidRPr="00516F71" w:rsidRDefault="00904550" w:rsidP="002E4F1A">
      <w:pPr>
        <w:ind w:left="708"/>
        <w:jc w:val="center"/>
        <w:rPr>
          <w:b/>
          <w:sz w:val="24"/>
          <w:szCs w:val="24"/>
        </w:rPr>
      </w:pPr>
    </w:p>
    <w:p w14:paraId="60A81715" w14:textId="77777777" w:rsidR="00A80294" w:rsidRPr="00D568A5" w:rsidRDefault="00A80294" w:rsidP="00E36A77">
      <w:pPr>
        <w:contextualSpacing/>
        <w:rPr>
          <w:rFonts w:eastAsiaTheme="minorEastAsia"/>
          <w:b/>
          <w:bCs/>
          <w:iCs/>
          <w:color w:val="000000"/>
          <w:sz w:val="24"/>
          <w:szCs w:val="24"/>
          <w:u w:val="single"/>
        </w:rPr>
      </w:pPr>
    </w:p>
    <w:tbl>
      <w:tblPr>
        <w:tblpPr w:leftFromText="180" w:rightFromText="180" w:vertAnchor="text" w:tblpX="-136" w:tblpY="1"/>
        <w:tblOverlap w:val="never"/>
        <w:tblW w:w="15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304"/>
        <w:gridCol w:w="5018"/>
        <w:gridCol w:w="5018"/>
        <w:gridCol w:w="3260"/>
      </w:tblGrid>
      <w:tr w:rsidR="00DC4024" w:rsidRPr="00516F71" w14:paraId="66260849" w14:textId="77777777" w:rsidTr="00ED1434">
        <w:trPr>
          <w:trHeight w:val="841"/>
        </w:trPr>
        <w:tc>
          <w:tcPr>
            <w:tcW w:w="567" w:type="dxa"/>
          </w:tcPr>
          <w:p w14:paraId="2B8A5A8B" w14:textId="05637B47" w:rsidR="00DC4024" w:rsidRPr="00516F71" w:rsidRDefault="00DC4024" w:rsidP="00ED1434">
            <w:pPr>
              <w:ind w:left="-108" w:right="-107"/>
              <w:jc w:val="center"/>
              <w:rPr>
                <w:b/>
                <w:sz w:val="24"/>
                <w:szCs w:val="24"/>
              </w:rPr>
            </w:pPr>
            <w:r w:rsidRPr="00516F71">
              <w:rPr>
                <w:b/>
                <w:sz w:val="24"/>
                <w:szCs w:val="24"/>
              </w:rPr>
              <w:t>№</w:t>
            </w:r>
            <w:r w:rsidR="00ED1434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ED1434">
              <w:rPr>
                <w:b/>
                <w:sz w:val="24"/>
                <w:szCs w:val="24"/>
              </w:rPr>
              <w:t>п</w:t>
            </w:r>
            <w:proofErr w:type="gramEnd"/>
            <w:r w:rsidR="00ED1434">
              <w:rPr>
                <w:b/>
                <w:sz w:val="24"/>
                <w:szCs w:val="24"/>
              </w:rPr>
              <w:t>/п</w:t>
            </w:r>
          </w:p>
          <w:p w14:paraId="75C05F22" w14:textId="77777777" w:rsidR="00DC4024" w:rsidRPr="00516F71" w:rsidRDefault="00DC4024" w:rsidP="00ED1434">
            <w:pPr>
              <w:ind w:left="-108" w:right="-10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14:paraId="700E96FB" w14:textId="547D10C2" w:rsidR="00DC4024" w:rsidRPr="00516F71" w:rsidRDefault="00DC4024" w:rsidP="00ED1434">
            <w:pPr>
              <w:jc w:val="center"/>
              <w:rPr>
                <w:b/>
                <w:sz w:val="24"/>
                <w:szCs w:val="24"/>
              </w:rPr>
            </w:pPr>
            <w:r w:rsidRPr="00516F71">
              <w:rPr>
                <w:b/>
                <w:sz w:val="24"/>
                <w:szCs w:val="24"/>
              </w:rPr>
              <w:t>Структурный элемент</w:t>
            </w:r>
            <w:r w:rsidR="00ED1434">
              <w:rPr>
                <w:b/>
                <w:sz w:val="24"/>
                <w:szCs w:val="24"/>
              </w:rPr>
              <w:t xml:space="preserve"> правового акта</w:t>
            </w:r>
          </w:p>
        </w:tc>
        <w:tc>
          <w:tcPr>
            <w:tcW w:w="5018" w:type="dxa"/>
            <w:vAlign w:val="center"/>
          </w:tcPr>
          <w:p w14:paraId="7AC3104B" w14:textId="77777777" w:rsidR="00DC4024" w:rsidRPr="00516F71" w:rsidRDefault="00DC4024" w:rsidP="00ED1434">
            <w:pPr>
              <w:jc w:val="center"/>
              <w:rPr>
                <w:b/>
                <w:sz w:val="24"/>
                <w:szCs w:val="24"/>
              </w:rPr>
            </w:pPr>
            <w:r w:rsidRPr="00516F71">
              <w:rPr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5018" w:type="dxa"/>
            <w:vAlign w:val="center"/>
          </w:tcPr>
          <w:p w14:paraId="285509DB" w14:textId="77777777" w:rsidR="00DC4024" w:rsidRPr="00516F71" w:rsidRDefault="00DC4024" w:rsidP="00ED1434">
            <w:pPr>
              <w:jc w:val="center"/>
              <w:rPr>
                <w:b/>
                <w:sz w:val="24"/>
                <w:szCs w:val="24"/>
              </w:rPr>
            </w:pPr>
            <w:r w:rsidRPr="00516F71">
              <w:rPr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3260" w:type="dxa"/>
            <w:vAlign w:val="center"/>
          </w:tcPr>
          <w:p w14:paraId="6167CCBB" w14:textId="77777777" w:rsidR="00DC4024" w:rsidRPr="000F5394" w:rsidRDefault="00E863BD" w:rsidP="00ED1434">
            <w:pPr>
              <w:spacing w:line="240" w:lineRule="atLeast"/>
              <w:ind w:left="34" w:hanging="34"/>
              <w:jc w:val="center"/>
              <w:rPr>
                <w:b/>
                <w:color w:val="000000"/>
                <w:sz w:val="24"/>
                <w:szCs w:val="24"/>
                <w:lang w:val="kk-KZ"/>
              </w:rPr>
            </w:pPr>
            <w:r w:rsidRPr="00516F71">
              <w:rPr>
                <w:b/>
                <w:color w:val="000000"/>
                <w:sz w:val="24"/>
                <w:szCs w:val="24"/>
              </w:rPr>
              <w:t>Обоснование</w:t>
            </w:r>
          </w:p>
        </w:tc>
      </w:tr>
      <w:tr w:rsidR="009A0321" w:rsidRPr="00516F71" w14:paraId="3B317D13" w14:textId="77777777" w:rsidTr="00ED1434">
        <w:trPr>
          <w:trHeight w:val="429"/>
        </w:trPr>
        <w:tc>
          <w:tcPr>
            <w:tcW w:w="15167" w:type="dxa"/>
            <w:gridSpan w:val="5"/>
          </w:tcPr>
          <w:p w14:paraId="5C18B701" w14:textId="77777777" w:rsidR="009A0321" w:rsidRPr="00EE7647" w:rsidRDefault="009E0B2E" w:rsidP="00ED143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16F71">
              <w:rPr>
                <w:b/>
                <w:sz w:val="24"/>
                <w:szCs w:val="24"/>
              </w:rPr>
              <w:t>Правила реализации имущества, заложенного налогоплательщиком и (или) третьим лицом, а также ограниченного в распоряжении имущества налогоплательщика (налогового агента) в счет налоговой задолженности, плательщика – в счет задолженности по таможенным платежам, налогам, специальным, антидемпинговым, компенсационным пошлинам, пеней, процентов</w:t>
            </w:r>
            <w:r w:rsidR="00EE7647">
              <w:rPr>
                <w:b/>
                <w:sz w:val="24"/>
                <w:szCs w:val="24"/>
                <w:lang w:val="kk-KZ"/>
              </w:rPr>
              <w:t xml:space="preserve"> </w:t>
            </w:r>
            <w:r w:rsidR="00EE7647">
              <w:rPr>
                <w:b/>
                <w:sz w:val="24"/>
                <w:szCs w:val="24"/>
              </w:rPr>
              <w:t>(далее - Правила)</w:t>
            </w:r>
          </w:p>
        </w:tc>
      </w:tr>
      <w:tr w:rsidR="000759B5" w:rsidRPr="00516F71" w14:paraId="3CC1C62B" w14:textId="77777777" w:rsidTr="00ED1434">
        <w:trPr>
          <w:trHeight w:val="841"/>
        </w:trPr>
        <w:tc>
          <w:tcPr>
            <w:tcW w:w="567" w:type="dxa"/>
          </w:tcPr>
          <w:p w14:paraId="74982854" w14:textId="77777777" w:rsidR="000759B5" w:rsidRPr="000759B5" w:rsidRDefault="00FE78C5" w:rsidP="00ED1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14:paraId="0C5003F9" w14:textId="77777777" w:rsidR="00CB7A9A" w:rsidRPr="00517851" w:rsidRDefault="00CB7A9A" w:rsidP="00ED143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0759B5" w:rsidRPr="00517851">
              <w:rPr>
                <w:rFonts w:eastAsiaTheme="minorHAnsi"/>
                <w:sz w:val="24"/>
                <w:szCs w:val="24"/>
                <w:lang w:eastAsia="en-US"/>
              </w:rPr>
              <w:t>ункт 7</w:t>
            </w:r>
          </w:p>
        </w:tc>
        <w:tc>
          <w:tcPr>
            <w:tcW w:w="5018" w:type="dxa"/>
          </w:tcPr>
          <w:p w14:paraId="74B518D5" w14:textId="77777777" w:rsidR="000759B5" w:rsidRPr="00516F71" w:rsidRDefault="002B2941" w:rsidP="00ED1434">
            <w:pPr>
              <w:pStyle w:val="a3"/>
              <w:shd w:val="clear" w:color="auto" w:fill="FFFFFF"/>
              <w:spacing w:before="0" w:beforeAutospacing="0" w:after="0" w:afterAutospacing="0"/>
              <w:ind w:firstLine="289"/>
              <w:jc w:val="both"/>
              <w:textAlignment w:val="baseline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7. </w:t>
            </w:r>
            <w:r w:rsidR="00517851" w:rsidRPr="00517851">
              <w:rPr>
                <w:rFonts w:eastAsiaTheme="minorHAnsi"/>
                <w:lang w:eastAsia="en-US"/>
              </w:rPr>
              <w:t>Компанией и оценщиком не позднее семи рабочих дней со дня ввода в базу данных ОГД документов в присутствии должника проверяется фактическое наличие имущества и составляется акт наличия и (или) отсутствия имущества по форме согласно</w:t>
            </w:r>
            <w:r>
              <w:rPr>
                <w:rFonts w:eastAsiaTheme="minorHAnsi"/>
                <w:lang w:eastAsia="en-US"/>
              </w:rPr>
              <w:t xml:space="preserve"> </w:t>
            </w:r>
            <w:hyperlink r:id="rId9" w:anchor="z163" w:history="1">
              <w:r w:rsidR="00517851" w:rsidRPr="00517851">
                <w:rPr>
                  <w:rFonts w:eastAsiaTheme="minorHAnsi"/>
                  <w:lang w:eastAsia="en-US"/>
                </w:rPr>
                <w:t>приложению 1</w:t>
              </w:r>
            </w:hyperlink>
            <w:r>
              <w:rPr>
                <w:rFonts w:eastAsiaTheme="minorHAnsi"/>
                <w:lang w:eastAsia="en-US"/>
              </w:rPr>
              <w:t xml:space="preserve"> </w:t>
            </w:r>
            <w:r w:rsidR="00517851" w:rsidRPr="00517851">
              <w:rPr>
                <w:rFonts w:eastAsiaTheme="minorHAnsi"/>
                <w:lang w:eastAsia="en-US"/>
              </w:rPr>
              <w:t>к настоящим Правилам, который не позднее двух рабочих дней направляется в ОГД</w:t>
            </w:r>
            <w:r w:rsidR="00517851" w:rsidRPr="00517851">
              <w:rPr>
                <w:rFonts w:eastAsiaTheme="minorHAnsi"/>
                <w:b/>
                <w:lang w:eastAsia="en-US"/>
              </w:rPr>
              <w:t>. При необходимости</w:t>
            </w:r>
            <w:r w:rsidR="00517851" w:rsidRPr="00517851">
              <w:rPr>
                <w:rFonts w:eastAsiaTheme="minorHAnsi"/>
                <w:lang w:eastAsia="en-US"/>
              </w:rPr>
              <w:t xml:space="preserve"> фактическое наличие имущества проверяется с участием представителя ОГД.</w:t>
            </w:r>
          </w:p>
        </w:tc>
        <w:tc>
          <w:tcPr>
            <w:tcW w:w="5018" w:type="dxa"/>
          </w:tcPr>
          <w:p w14:paraId="6286981E" w14:textId="77777777" w:rsidR="00B0050E" w:rsidRDefault="002B2941" w:rsidP="00ED1434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7"/>
              <w:jc w:val="both"/>
              <w:textAlignment w:val="baseline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7. </w:t>
            </w:r>
            <w:r w:rsidR="000759B5" w:rsidRPr="00516F71">
              <w:rPr>
                <w:rFonts w:eastAsiaTheme="minorHAnsi"/>
                <w:lang w:eastAsia="en-US"/>
              </w:rPr>
              <w:t>Компанией и оценщиком не позднее семи рабочих дней со дня ввода в базу данных ОГД документов в присутствии должника проверяется фактическое наличие имущества и составляется акт наличия и (или) отсутствия имущества по форме согласно</w:t>
            </w:r>
            <w:r>
              <w:rPr>
                <w:rFonts w:eastAsiaTheme="minorHAnsi"/>
                <w:lang w:eastAsia="en-US"/>
              </w:rPr>
              <w:t xml:space="preserve"> </w:t>
            </w:r>
            <w:hyperlink r:id="rId10" w:anchor="z163" w:history="1">
              <w:r>
                <w:rPr>
                  <w:rFonts w:eastAsiaTheme="minorHAnsi"/>
                  <w:lang w:eastAsia="en-US"/>
                </w:rPr>
                <w:t xml:space="preserve">приложению </w:t>
              </w:r>
              <w:r w:rsidR="000759B5" w:rsidRPr="00516F71">
                <w:rPr>
                  <w:rFonts w:eastAsiaTheme="minorHAnsi"/>
                  <w:lang w:eastAsia="en-US"/>
                </w:rPr>
                <w:t>1</w:t>
              </w:r>
            </w:hyperlink>
            <w:r>
              <w:rPr>
                <w:rFonts w:eastAsiaTheme="minorHAnsi"/>
                <w:lang w:eastAsia="en-US"/>
              </w:rPr>
              <w:t xml:space="preserve"> </w:t>
            </w:r>
            <w:r w:rsidR="000759B5" w:rsidRPr="00516F71">
              <w:rPr>
                <w:rFonts w:eastAsiaTheme="minorHAnsi"/>
                <w:lang w:eastAsia="en-US"/>
              </w:rPr>
              <w:t>к настоящим Правилам, который не позднее двух рабочих дней направляется в ОГД</w:t>
            </w:r>
            <w:r w:rsidR="000759B5" w:rsidRPr="00516F71">
              <w:rPr>
                <w:rFonts w:eastAsiaTheme="minorHAnsi"/>
                <w:b/>
                <w:lang w:eastAsia="en-US"/>
              </w:rPr>
              <w:t>.</w:t>
            </w:r>
          </w:p>
          <w:p w14:paraId="608690BC" w14:textId="77777777" w:rsidR="000759B5" w:rsidRPr="00516F71" w:rsidRDefault="000759B5" w:rsidP="00ED1434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7"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517851">
              <w:rPr>
                <w:rFonts w:eastAsiaTheme="minorHAnsi"/>
                <w:b/>
                <w:lang w:eastAsia="en-US"/>
              </w:rPr>
              <w:t xml:space="preserve">Фактическое наличие имущества проверяется с </w:t>
            </w:r>
            <w:r w:rsidR="00D568A5">
              <w:rPr>
                <w:rFonts w:eastAsiaTheme="minorHAnsi"/>
                <w:b/>
                <w:lang w:eastAsia="en-US"/>
              </w:rPr>
              <w:t xml:space="preserve">оказанием содействия со стороны </w:t>
            </w:r>
            <w:r w:rsidRPr="00517851">
              <w:rPr>
                <w:rFonts w:eastAsiaTheme="minorHAnsi"/>
                <w:b/>
                <w:lang w:eastAsia="en-US"/>
              </w:rPr>
              <w:t>ОГД.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14:paraId="256B7455" w14:textId="77777777" w:rsidR="00BE4D6A" w:rsidRPr="00BE4D6A" w:rsidRDefault="00BE4D6A" w:rsidP="00ED1434">
            <w:pPr>
              <w:ind w:firstLine="317"/>
              <w:jc w:val="both"/>
              <w:rPr>
                <w:i/>
                <w:sz w:val="24"/>
                <w:szCs w:val="24"/>
              </w:rPr>
            </w:pPr>
            <w:r w:rsidRPr="00ED1434">
              <w:rPr>
                <w:sz w:val="24"/>
                <w:szCs w:val="24"/>
              </w:rPr>
              <w:t>Уточняющая редакция</w:t>
            </w:r>
            <w:r w:rsidRPr="00BE4D6A">
              <w:rPr>
                <w:i/>
                <w:sz w:val="24"/>
                <w:szCs w:val="24"/>
              </w:rPr>
              <w:t>.</w:t>
            </w:r>
          </w:p>
          <w:p w14:paraId="265ABA45" w14:textId="564B1A1C" w:rsidR="00F12BF9" w:rsidRDefault="00F12BF9" w:rsidP="00ED1434">
            <w:pPr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настоящее время на практике при</w:t>
            </w:r>
            <w:r w:rsidRPr="00516F71">
              <w:rPr>
                <w:rFonts w:eastAsiaTheme="minorHAnsi"/>
                <w:lang w:eastAsia="en-US"/>
              </w:rPr>
              <w:t xml:space="preserve"> </w:t>
            </w:r>
            <w:r w:rsidRPr="00F12BF9">
              <w:rPr>
                <w:sz w:val="24"/>
                <w:szCs w:val="24"/>
              </w:rPr>
              <w:t>провер</w:t>
            </w:r>
            <w:r>
              <w:rPr>
                <w:sz w:val="24"/>
                <w:szCs w:val="24"/>
              </w:rPr>
              <w:t>ке</w:t>
            </w:r>
            <w:r w:rsidRPr="00F12BF9">
              <w:rPr>
                <w:sz w:val="24"/>
                <w:szCs w:val="24"/>
              </w:rPr>
              <w:t xml:space="preserve"> фактическо</w:t>
            </w:r>
            <w:r>
              <w:rPr>
                <w:sz w:val="24"/>
                <w:szCs w:val="24"/>
              </w:rPr>
              <w:t>го</w:t>
            </w:r>
            <w:r w:rsidRPr="00F12BF9">
              <w:rPr>
                <w:sz w:val="24"/>
                <w:szCs w:val="24"/>
              </w:rPr>
              <w:t xml:space="preserve"> наличи</w:t>
            </w:r>
            <w:r>
              <w:rPr>
                <w:sz w:val="24"/>
                <w:szCs w:val="24"/>
              </w:rPr>
              <w:t>я</w:t>
            </w:r>
            <w:r w:rsidRPr="00F12BF9">
              <w:rPr>
                <w:sz w:val="24"/>
                <w:szCs w:val="24"/>
              </w:rPr>
              <w:t xml:space="preserve"> имущества и составле</w:t>
            </w:r>
            <w:r>
              <w:rPr>
                <w:sz w:val="24"/>
                <w:szCs w:val="24"/>
              </w:rPr>
              <w:t>ния</w:t>
            </w:r>
            <w:r w:rsidRPr="00F12BF9">
              <w:rPr>
                <w:sz w:val="24"/>
                <w:szCs w:val="24"/>
              </w:rPr>
              <w:t xml:space="preserve"> акт</w:t>
            </w:r>
            <w:r>
              <w:rPr>
                <w:sz w:val="24"/>
                <w:szCs w:val="24"/>
              </w:rPr>
              <w:t>а</w:t>
            </w:r>
            <w:r w:rsidRPr="00F12BF9">
              <w:rPr>
                <w:sz w:val="24"/>
                <w:szCs w:val="24"/>
              </w:rPr>
              <w:t xml:space="preserve"> наличия и (или) отсутствия имущества </w:t>
            </w:r>
            <w:r>
              <w:rPr>
                <w:sz w:val="24"/>
                <w:szCs w:val="24"/>
              </w:rPr>
              <w:t>имеются случаи некорректной идентификации имущества</w:t>
            </w:r>
            <w:r w:rsidR="00ED1434">
              <w:rPr>
                <w:sz w:val="24"/>
                <w:szCs w:val="24"/>
              </w:rPr>
              <w:t>, что приводит к отмене аукциона и отзыву отчетов об оценке либо отмене результатов состоявшихся торгов</w:t>
            </w:r>
            <w:r>
              <w:rPr>
                <w:sz w:val="24"/>
                <w:szCs w:val="24"/>
              </w:rPr>
              <w:t xml:space="preserve">. </w:t>
            </w:r>
          </w:p>
          <w:p w14:paraId="69B0BFFA" w14:textId="54A68CE0" w:rsidR="006112CE" w:rsidRPr="00DD584A" w:rsidRDefault="002E0080" w:rsidP="00DA4735">
            <w:pPr>
              <w:ind w:firstLine="317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В целях минимизации </w:t>
            </w:r>
            <w:r>
              <w:rPr>
                <w:sz w:val="24"/>
                <w:szCs w:val="24"/>
                <w:lang w:val="kk-KZ"/>
              </w:rPr>
              <w:lastRenderedPageBreak/>
              <w:t xml:space="preserve">рисков </w:t>
            </w:r>
            <w:r w:rsidR="00DA4735">
              <w:rPr>
                <w:sz w:val="24"/>
                <w:szCs w:val="24"/>
                <w:lang w:val="kk-KZ"/>
              </w:rPr>
              <w:t>судебных разбирательств в части отмены результатов торгов в ввиду идентификации объектов реализации не принадлежащих должнику, а также отзыва отчетов об оценке</w:t>
            </w:r>
            <w:r w:rsidR="00DD584A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</w:rPr>
              <w:t>(п</w:t>
            </w:r>
            <w:r w:rsidRPr="002E0080">
              <w:rPr>
                <w:sz w:val="24"/>
                <w:szCs w:val="24"/>
                <w:lang w:val="kk-KZ"/>
              </w:rPr>
              <w:t xml:space="preserve">исьмо </w:t>
            </w:r>
            <w:r>
              <w:rPr>
                <w:sz w:val="24"/>
                <w:szCs w:val="24"/>
                <w:lang w:val="kk-KZ"/>
              </w:rPr>
              <w:t>АО «</w:t>
            </w:r>
            <w:r w:rsidRPr="002E0080">
              <w:rPr>
                <w:sz w:val="24"/>
                <w:szCs w:val="24"/>
                <w:lang w:val="kk-KZ"/>
              </w:rPr>
              <w:t>Ф</w:t>
            </w:r>
            <w:r>
              <w:rPr>
                <w:sz w:val="24"/>
                <w:szCs w:val="24"/>
                <w:lang w:val="kk-KZ"/>
              </w:rPr>
              <w:t>онд проблемных кредитов»</w:t>
            </w:r>
            <w:r w:rsidR="00DD584A">
              <w:rPr>
                <w:sz w:val="24"/>
                <w:szCs w:val="24"/>
                <w:lang w:val="kk-KZ"/>
              </w:rPr>
              <w:t xml:space="preserve"> (далее – АО ФПК)</w:t>
            </w:r>
            <w:r w:rsidRPr="002E0080">
              <w:rPr>
                <w:sz w:val="24"/>
                <w:szCs w:val="24"/>
                <w:lang w:val="kk-KZ"/>
              </w:rPr>
              <w:t xml:space="preserve"> </w:t>
            </w:r>
            <w:r w:rsidR="00DD584A">
              <w:rPr>
                <w:sz w:val="24"/>
                <w:szCs w:val="24"/>
                <w:lang w:val="kk-KZ"/>
              </w:rPr>
              <w:br/>
              <w:t xml:space="preserve">№ </w:t>
            </w:r>
            <w:r w:rsidRPr="002E0080">
              <w:rPr>
                <w:sz w:val="24"/>
                <w:szCs w:val="24"/>
                <w:lang w:val="kk-KZ"/>
              </w:rPr>
              <w:t>11-01/4331 от 29.08.2023</w:t>
            </w:r>
            <w:r w:rsidR="003F7C69">
              <w:rPr>
                <w:sz w:val="24"/>
                <w:szCs w:val="24"/>
                <w:lang w:val="kk-KZ"/>
              </w:rPr>
              <w:t>г.</w:t>
            </w:r>
            <w:r w:rsidR="00DD584A">
              <w:rPr>
                <w:sz w:val="24"/>
                <w:szCs w:val="24"/>
                <w:lang w:val="kk-KZ"/>
              </w:rPr>
              <w:t>)</w:t>
            </w:r>
            <w:r w:rsidR="00DA4735">
              <w:rPr>
                <w:sz w:val="24"/>
                <w:szCs w:val="24"/>
                <w:lang w:val="kk-KZ"/>
              </w:rPr>
              <w:t xml:space="preserve"> </w:t>
            </w:r>
            <w:r w:rsidR="00DA4735">
              <w:rPr>
                <w:sz w:val="24"/>
                <w:szCs w:val="24"/>
                <w:lang w:val="kk-KZ"/>
              </w:rPr>
              <w:t>предлагается внести уточнение в пункт 11 Правил.</w:t>
            </w:r>
            <w:r w:rsidR="00DA4735">
              <w:rPr>
                <w:sz w:val="24"/>
                <w:szCs w:val="24"/>
                <w:lang w:val="kk-KZ"/>
              </w:rPr>
              <w:t xml:space="preserve"> </w:t>
            </w:r>
          </w:p>
        </w:tc>
      </w:tr>
      <w:tr w:rsidR="002B2941" w:rsidRPr="00516F71" w14:paraId="446AE5EB" w14:textId="77777777" w:rsidTr="00ED1434">
        <w:trPr>
          <w:trHeight w:val="841"/>
        </w:trPr>
        <w:tc>
          <w:tcPr>
            <w:tcW w:w="567" w:type="dxa"/>
          </w:tcPr>
          <w:p w14:paraId="70DC2C1F" w14:textId="77777777" w:rsidR="002B2941" w:rsidRPr="000759B5" w:rsidRDefault="00B235D5" w:rsidP="00ED1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304" w:type="dxa"/>
          </w:tcPr>
          <w:p w14:paraId="49958C8F" w14:textId="77777777" w:rsidR="002B2941" w:rsidRPr="00517851" w:rsidRDefault="002B2941" w:rsidP="00ED143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Pr="00517851">
              <w:rPr>
                <w:rFonts w:eastAsiaTheme="minorHAnsi"/>
                <w:sz w:val="24"/>
                <w:szCs w:val="24"/>
                <w:lang w:eastAsia="en-US"/>
              </w:rPr>
              <w:t xml:space="preserve">ункт 11 </w:t>
            </w:r>
          </w:p>
        </w:tc>
        <w:tc>
          <w:tcPr>
            <w:tcW w:w="5018" w:type="dxa"/>
          </w:tcPr>
          <w:p w14:paraId="093E27FD" w14:textId="77777777" w:rsidR="002B2941" w:rsidRPr="00516F71" w:rsidRDefault="002B2941" w:rsidP="00ED1434">
            <w:pPr>
              <w:pStyle w:val="a3"/>
              <w:shd w:val="clear" w:color="auto" w:fill="FFFFFF"/>
              <w:spacing w:before="0" w:beforeAutospacing="0" w:after="0" w:afterAutospacing="0"/>
              <w:ind w:firstLine="289"/>
              <w:jc w:val="both"/>
              <w:textAlignment w:val="baseline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11. </w:t>
            </w:r>
            <w:r w:rsidRPr="00517851">
              <w:rPr>
                <w:rFonts w:eastAsiaTheme="minorHAnsi"/>
                <w:lang w:eastAsia="en-US"/>
              </w:rPr>
              <w:t>Компанией и оценщиком не позднее семи рабочих дней со дня ввода в базу данных ОГД документов в присутствии должника проверяется фактическое наличие имущества и составляется акт наличия и (или) отсутст</w:t>
            </w:r>
            <w:r>
              <w:rPr>
                <w:rFonts w:eastAsiaTheme="minorHAnsi"/>
                <w:lang w:eastAsia="en-US"/>
              </w:rPr>
              <w:t xml:space="preserve">вия имущества по форме согласно </w:t>
            </w:r>
            <w:hyperlink r:id="rId11" w:anchor="z163" w:history="1">
              <w:r w:rsidRPr="00517851">
                <w:rPr>
                  <w:rFonts w:eastAsiaTheme="minorHAnsi"/>
                  <w:lang w:eastAsia="en-US"/>
                </w:rPr>
                <w:t>приложению 1</w:t>
              </w:r>
            </w:hyperlink>
            <w:r>
              <w:rPr>
                <w:rFonts w:eastAsiaTheme="minorHAnsi"/>
                <w:lang w:eastAsia="en-US"/>
              </w:rPr>
              <w:t xml:space="preserve"> </w:t>
            </w:r>
            <w:r w:rsidRPr="00517851">
              <w:rPr>
                <w:rFonts w:eastAsiaTheme="minorHAnsi"/>
                <w:lang w:eastAsia="en-US"/>
              </w:rPr>
              <w:t>к настоящим Правилам, который не позднее двух рабочих дней направляется в ОГД</w:t>
            </w:r>
            <w:r w:rsidRPr="00517851">
              <w:rPr>
                <w:rFonts w:eastAsiaTheme="minorHAnsi"/>
                <w:b/>
                <w:lang w:eastAsia="en-US"/>
              </w:rPr>
              <w:t>. При необходимости</w:t>
            </w:r>
            <w:r w:rsidRPr="00517851">
              <w:rPr>
                <w:rFonts w:eastAsiaTheme="minorHAnsi"/>
                <w:lang w:eastAsia="en-US"/>
              </w:rPr>
              <w:t xml:space="preserve"> фактическое наличие имущества проверяется с участием представителя ОГД.</w:t>
            </w:r>
          </w:p>
        </w:tc>
        <w:tc>
          <w:tcPr>
            <w:tcW w:w="5018" w:type="dxa"/>
          </w:tcPr>
          <w:p w14:paraId="3090C6D0" w14:textId="77777777" w:rsidR="002B2941" w:rsidRDefault="002B2941" w:rsidP="00ED1434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7"/>
              <w:jc w:val="both"/>
              <w:textAlignment w:val="baseline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11. </w:t>
            </w:r>
            <w:r w:rsidRPr="00516F71">
              <w:rPr>
                <w:rFonts w:eastAsiaTheme="minorHAnsi"/>
                <w:lang w:eastAsia="en-US"/>
              </w:rPr>
              <w:t>Компанией и оценщиком не позднее семи рабочих дней со дня ввода в базу данных ОГД документов в присутствии должника проверяется фактическое наличие имущества и составляется акт наличия и (или) отсутствия имущества по форме согласно</w:t>
            </w:r>
            <w:r>
              <w:rPr>
                <w:rFonts w:eastAsiaTheme="minorHAnsi"/>
                <w:lang w:eastAsia="en-US"/>
              </w:rPr>
              <w:t xml:space="preserve"> </w:t>
            </w:r>
            <w:hyperlink r:id="rId12" w:anchor="z163" w:history="1">
              <w:r w:rsidRPr="00516F71">
                <w:rPr>
                  <w:rFonts w:eastAsiaTheme="minorHAnsi"/>
                  <w:lang w:eastAsia="en-US"/>
                </w:rPr>
                <w:t>приложению 1</w:t>
              </w:r>
            </w:hyperlink>
            <w:r>
              <w:rPr>
                <w:rFonts w:eastAsiaTheme="minorHAnsi"/>
                <w:lang w:eastAsia="en-US"/>
              </w:rPr>
              <w:t xml:space="preserve"> </w:t>
            </w:r>
            <w:r w:rsidRPr="00516F71">
              <w:rPr>
                <w:rFonts w:eastAsiaTheme="minorHAnsi"/>
                <w:lang w:eastAsia="en-US"/>
              </w:rPr>
              <w:t>к настоящим Правилам, который не позднее двух рабочих дней направляется в ОГД</w:t>
            </w:r>
            <w:r w:rsidRPr="00516F71">
              <w:rPr>
                <w:rFonts w:eastAsiaTheme="minorHAnsi"/>
                <w:b/>
                <w:lang w:eastAsia="en-US"/>
              </w:rPr>
              <w:t>.</w:t>
            </w:r>
          </w:p>
          <w:p w14:paraId="3D27F25A" w14:textId="77777777" w:rsidR="002B2941" w:rsidRPr="00516F71" w:rsidRDefault="002B2941" w:rsidP="00ED1434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7"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517851">
              <w:rPr>
                <w:rFonts w:eastAsiaTheme="minorHAnsi"/>
                <w:b/>
                <w:lang w:eastAsia="en-US"/>
              </w:rPr>
              <w:t xml:space="preserve">Фактическое наличие имущества проверяется с </w:t>
            </w:r>
            <w:r>
              <w:rPr>
                <w:rFonts w:eastAsiaTheme="minorHAnsi"/>
                <w:b/>
                <w:lang w:eastAsia="en-US"/>
              </w:rPr>
              <w:t xml:space="preserve">оказанием содействия со стороны </w:t>
            </w:r>
            <w:r w:rsidRPr="00517851">
              <w:rPr>
                <w:rFonts w:eastAsiaTheme="minorHAnsi"/>
                <w:b/>
                <w:lang w:eastAsia="en-US"/>
              </w:rPr>
              <w:t>ОГД.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14:paraId="5F1F59F1" w14:textId="77777777" w:rsidR="00DD584A" w:rsidRPr="00BE4D6A" w:rsidRDefault="00DD584A" w:rsidP="00DD584A">
            <w:pPr>
              <w:ind w:firstLine="317"/>
              <w:jc w:val="both"/>
              <w:rPr>
                <w:i/>
                <w:sz w:val="24"/>
                <w:szCs w:val="24"/>
              </w:rPr>
            </w:pPr>
            <w:r w:rsidRPr="00ED1434">
              <w:rPr>
                <w:sz w:val="24"/>
                <w:szCs w:val="24"/>
              </w:rPr>
              <w:t>Уточняющая редакция</w:t>
            </w:r>
            <w:r w:rsidRPr="00BE4D6A">
              <w:rPr>
                <w:i/>
                <w:sz w:val="24"/>
                <w:szCs w:val="24"/>
              </w:rPr>
              <w:t>.</w:t>
            </w:r>
          </w:p>
          <w:p w14:paraId="50CA67D0" w14:textId="77777777" w:rsidR="00DD584A" w:rsidRDefault="00DD584A" w:rsidP="00DD584A">
            <w:pPr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настоящее время на практике при</w:t>
            </w:r>
            <w:r w:rsidRPr="00516F71">
              <w:rPr>
                <w:rFonts w:eastAsiaTheme="minorHAnsi"/>
                <w:lang w:eastAsia="en-US"/>
              </w:rPr>
              <w:t xml:space="preserve"> </w:t>
            </w:r>
            <w:r w:rsidRPr="00F12BF9">
              <w:rPr>
                <w:sz w:val="24"/>
                <w:szCs w:val="24"/>
              </w:rPr>
              <w:t>провер</w:t>
            </w:r>
            <w:r>
              <w:rPr>
                <w:sz w:val="24"/>
                <w:szCs w:val="24"/>
              </w:rPr>
              <w:t>ке</w:t>
            </w:r>
            <w:r w:rsidRPr="00F12BF9">
              <w:rPr>
                <w:sz w:val="24"/>
                <w:szCs w:val="24"/>
              </w:rPr>
              <w:t xml:space="preserve"> фактическо</w:t>
            </w:r>
            <w:r>
              <w:rPr>
                <w:sz w:val="24"/>
                <w:szCs w:val="24"/>
              </w:rPr>
              <w:t>го</w:t>
            </w:r>
            <w:r w:rsidRPr="00F12BF9">
              <w:rPr>
                <w:sz w:val="24"/>
                <w:szCs w:val="24"/>
              </w:rPr>
              <w:t xml:space="preserve"> наличи</w:t>
            </w:r>
            <w:r>
              <w:rPr>
                <w:sz w:val="24"/>
                <w:szCs w:val="24"/>
              </w:rPr>
              <w:t>я</w:t>
            </w:r>
            <w:r w:rsidRPr="00F12BF9">
              <w:rPr>
                <w:sz w:val="24"/>
                <w:szCs w:val="24"/>
              </w:rPr>
              <w:t xml:space="preserve"> имущества и составле</w:t>
            </w:r>
            <w:r>
              <w:rPr>
                <w:sz w:val="24"/>
                <w:szCs w:val="24"/>
              </w:rPr>
              <w:t>ния</w:t>
            </w:r>
            <w:r w:rsidRPr="00F12BF9">
              <w:rPr>
                <w:sz w:val="24"/>
                <w:szCs w:val="24"/>
              </w:rPr>
              <w:t xml:space="preserve"> акт</w:t>
            </w:r>
            <w:r>
              <w:rPr>
                <w:sz w:val="24"/>
                <w:szCs w:val="24"/>
              </w:rPr>
              <w:t>а</w:t>
            </w:r>
            <w:r w:rsidRPr="00F12BF9">
              <w:rPr>
                <w:sz w:val="24"/>
                <w:szCs w:val="24"/>
              </w:rPr>
              <w:t xml:space="preserve"> наличия и (или) отсутствия имущества </w:t>
            </w:r>
            <w:r>
              <w:rPr>
                <w:sz w:val="24"/>
                <w:szCs w:val="24"/>
              </w:rPr>
              <w:t xml:space="preserve">имеются случаи некорректной идентификации имущества, что приводит к отмене аукциона и отзыву отчетов об оценке либо отмене результатов состоявшихся торгов. </w:t>
            </w:r>
          </w:p>
          <w:p w14:paraId="73880669" w14:textId="62A71F58" w:rsidR="002B2941" w:rsidRPr="00516F71" w:rsidRDefault="00DD584A" w:rsidP="00D67133">
            <w:pPr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В целях минимизации рисков судебных разбирательств в части </w:t>
            </w:r>
            <w:r>
              <w:rPr>
                <w:sz w:val="24"/>
                <w:szCs w:val="24"/>
                <w:lang w:val="kk-KZ"/>
              </w:rPr>
              <w:lastRenderedPageBreak/>
              <w:t xml:space="preserve">отмены </w:t>
            </w:r>
            <w:r w:rsidR="00D67133">
              <w:rPr>
                <w:sz w:val="24"/>
                <w:szCs w:val="24"/>
                <w:lang w:val="kk-KZ"/>
              </w:rPr>
              <w:t xml:space="preserve">результатов </w:t>
            </w:r>
            <w:r>
              <w:rPr>
                <w:sz w:val="24"/>
                <w:szCs w:val="24"/>
                <w:lang w:val="kk-KZ"/>
              </w:rPr>
              <w:t>торгов в ввиду идентификации объектов реализации не принадлежащих должнику</w:t>
            </w:r>
            <w:r w:rsidR="00D67133">
              <w:rPr>
                <w:sz w:val="24"/>
                <w:szCs w:val="24"/>
                <w:lang w:val="kk-KZ"/>
              </w:rPr>
              <w:t xml:space="preserve">, </w:t>
            </w:r>
            <w:r>
              <w:rPr>
                <w:sz w:val="24"/>
                <w:szCs w:val="24"/>
                <w:lang w:val="kk-KZ"/>
              </w:rPr>
              <w:t xml:space="preserve">а также отзыва отчетов об оценке </w:t>
            </w:r>
            <w:r>
              <w:rPr>
                <w:sz w:val="24"/>
                <w:szCs w:val="24"/>
              </w:rPr>
              <w:t>(п</w:t>
            </w:r>
            <w:r w:rsidRPr="002E0080">
              <w:rPr>
                <w:sz w:val="24"/>
                <w:szCs w:val="24"/>
                <w:lang w:val="kk-KZ"/>
              </w:rPr>
              <w:t xml:space="preserve">исьмо </w:t>
            </w:r>
            <w:r w:rsidR="003F7C69">
              <w:rPr>
                <w:sz w:val="24"/>
                <w:szCs w:val="24"/>
                <w:lang w:val="kk-KZ"/>
              </w:rPr>
              <w:t xml:space="preserve">АО ФПК </w:t>
            </w:r>
            <w:r w:rsidR="003F7C69">
              <w:rPr>
                <w:sz w:val="24"/>
                <w:szCs w:val="24"/>
                <w:lang w:val="kk-KZ"/>
              </w:rPr>
              <w:br/>
            </w:r>
            <w:r>
              <w:rPr>
                <w:sz w:val="24"/>
                <w:szCs w:val="24"/>
                <w:lang w:val="kk-KZ"/>
              </w:rPr>
              <w:t xml:space="preserve">№ </w:t>
            </w:r>
            <w:r w:rsidRPr="002E0080">
              <w:rPr>
                <w:sz w:val="24"/>
                <w:szCs w:val="24"/>
                <w:lang w:val="kk-KZ"/>
              </w:rPr>
              <w:t>11-01/4331 от 29.08.2023</w:t>
            </w:r>
            <w:r w:rsidR="003F7C69">
              <w:rPr>
                <w:sz w:val="24"/>
                <w:szCs w:val="24"/>
                <w:lang w:val="kk-KZ"/>
              </w:rPr>
              <w:t>г</w:t>
            </w:r>
            <w:r>
              <w:rPr>
                <w:sz w:val="24"/>
                <w:szCs w:val="24"/>
                <w:lang w:val="kk-KZ"/>
              </w:rPr>
              <w:t>)</w:t>
            </w:r>
            <w:r w:rsidR="00D67133">
              <w:rPr>
                <w:sz w:val="24"/>
                <w:szCs w:val="24"/>
                <w:lang w:val="kk-KZ"/>
              </w:rPr>
              <w:t xml:space="preserve"> предлагается внести уточнение в пункт 11 Правил.</w:t>
            </w:r>
          </w:p>
        </w:tc>
      </w:tr>
      <w:tr w:rsidR="002B2941" w:rsidRPr="00516F71" w14:paraId="6FF1F97E" w14:textId="77777777" w:rsidTr="00ED1434">
        <w:trPr>
          <w:trHeight w:val="841"/>
        </w:trPr>
        <w:tc>
          <w:tcPr>
            <w:tcW w:w="567" w:type="dxa"/>
          </w:tcPr>
          <w:p w14:paraId="540335C5" w14:textId="77777777" w:rsidR="002B2941" w:rsidRPr="00516F71" w:rsidRDefault="00B235D5" w:rsidP="00ED143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304" w:type="dxa"/>
          </w:tcPr>
          <w:p w14:paraId="1A32B8C2" w14:textId="77777777" w:rsidR="002B2941" w:rsidRPr="00516F71" w:rsidRDefault="002B2941" w:rsidP="00ED143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подпункт 2)  пункта 30</w:t>
            </w:r>
            <w:r w:rsidRPr="00516F71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18" w:type="dxa"/>
          </w:tcPr>
          <w:p w14:paraId="26E6BD6D" w14:textId="77777777" w:rsidR="002B2941" w:rsidRPr="009F78F7" w:rsidRDefault="002B2941" w:rsidP="00ED1434">
            <w:pPr>
              <w:shd w:val="clear" w:color="auto" w:fill="FFFFFF"/>
              <w:ind w:firstLine="289"/>
              <w:jc w:val="both"/>
              <w:textAlignment w:val="baseline"/>
              <w:rPr>
                <w:sz w:val="24"/>
                <w:szCs w:val="24"/>
                <w:lang w:val="kk-KZ"/>
              </w:rPr>
            </w:pPr>
            <w:r w:rsidRPr="009F78F7">
              <w:rPr>
                <w:sz w:val="24"/>
                <w:szCs w:val="24"/>
                <w:lang w:val="kk-KZ"/>
              </w:rPr>
              <w:t>2) наличии решений, определений судебных органов, запрещающих дальнейшее проведение торгов.</w:t>
            </w:r>
          </w:p>
          <w:p w14:paraId="7CFDB4FE" w14:textId="77777777" w:rsidR="002B2941" w:rsidRPr="00516F71" w:rsidRDefault="002B2941" w:rsidP="00ED1434">
            <w:pPr>
              <w:tabs>
                <w:tab w:val="left" w:pos="601"/>
              </w:tabs>
              <w:spacing w:line="240" w:lineRule="atLeast"/>
              <w:ind w:firstLine="318"/>
              <w:contextualSpacing/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5018" w:type="dxa"/>
          </w:tcPr>
          <w:p w14:paraId="2C156F88" w14:textId="77777777" w:rsidR="002B2941" w:rsidRDefault="002B2941" w:rsidP="00ED1434">
            <w:pPr>
              <w:shd w:val="clear" w:color="auto" w:fill="FFFFFF"/>
              <w:ind w:firstLine="317"/>
              <w:jc w:val="both"/>
              <w:textAlignment w:val="baseline"/>
              <w:rPr>
                <w:sz w:val="24"/>
                <w:szCs w:val="24"/>
                <w:lang w:val="kk-KZ"/>
              </w:rPr>
            </w:pPr>
            <w:r w:rsidRPr="009F78F7">
              <w:rPr>
                <w:sz w:val="24"/>
                <w:szCs w:val="24"/>
                <w:lang w:val="kk-KZ"/>
              </w:rPr>
              <w:t>2) наличии решений, определений судебных органов, запрещающих дальнейшее проведение торгов.</w:t>
            </w:r>
          </w:p>
          <w:p w14:paraId="4D64869A" w14:textId="144EFCEE" w:rsidR="002B2941" w:rsidRPr="00516F71" w:rsidRDefault="002B2941" w:rsidP="00ED1434">
            <w:pPr>
              <w:tabs>
                <w:tab w:val="left" w:pos="601"/>
              </w:tabs>
              <w:spacing w:line="240" w:lineRule="atLeast"/>
              <w:ind w:firstLine="318"/>
              <w:contextualSpacing/>
              <w:jc w:val="both"/>
              <w:rPr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Копии </w:t>
            </w:r>
            <w:r w:rsidRPr="00451383">
              <w:rPr>
                <w:b/>
                <w:sz w:val="24"/>
                <w:szCs w:val="24"/>
                <w:lang w:val="kk-KZ"/>
              </w:rPr>
              <w:t>документ</w:t>
            </w:r>
            <w:r>
              <w:rPr>
                <w:b/>
                <w:sz w:val="24"/>
                <w:szCs w:val="24"/>
                <w:lang w:val="kk-KZ"/>
              </w:rPr>
              <w:t>ов органами государственных доходов</w:t>
            </w:r>
            <w:r w:rsidRPr="00451383">
              <w:rPr>
                <w:b/>
                <w:sz w:val="24"/>
                <w:szCs w:val="24"/>
                <w:lang w:val="kk-KZ"/>
              </w:rPr>
              <w:t xml:space="preserve"> направляются в </w:t>
            </w:r>
            <w:r>
              <w:rPr>
                <w:b/>
                <w:sz w:val="24"/>
                <w:szCs w:val="24"/>
                <w:lang w:val="kk-KZ"/>
              </w:rPr>
              <w:t>адрес</w:t>
            </w:r>
            <w:r w:rsidRPr="00451383"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b/>
                <w:sz w:val="24"/>
                <w:szCs w:val="24"/>
                <w:lang w:val="kk-KZ"/>
              </w:rPr>
              <w:t>Компании</w:t>
            </w:r>
            <w:r w:rsidRPr="00451383">
              <w:rPr>
                <w:b/>
                <w:sz w:val="24"/>
                <w:szCs w:val="24"/>
                <w:lang w:val="kk-KZ"/>
              </w:rPr>
              <w:t xml:space="preserve"> в течение 1 (одного) рабочего дня с</w:t>
            </w:r>
            <w:r>
              <w:rPr>
                <w:b/>
                <w:sz w:val="24"/>
                <w:szCs w:val="24"/>
                <w:lang w:val="kk-KZ"/>
              </w:rPr>
              <w:t>о дня принятия соо</w:t>
            </w:r>
            <w:r w:rsidR="00C51602">
              <w:rPr>
                <w:b/>
                <w:sz w:val="24"/>
                <w:szCs w:val="24"/>
                <w:lang w:val="kk-KZ"/>
              </w:rPr>
              <w:t>т</w:t>
            </w:r>
            <w:r>
              <w:rPr>
                <w:b/>
                <w:sz w:val="24"/>
                <w:szCs w:val="24"/>
                <w:lang w:val="kk-KZ"/>
              </w:rPr>
              <w:t xml:space="preserve">ветствующего решения либо  поступления судебного акта в адрес </w:t>
            </w:r>
            <w:r w:rsidR="00ED1434">
              <w:rPr>
                <w:b/>
                <w:sz w:val="24"/>
                <w:szCs w:val="24"/>
                <w:lang w:val="kk-KZ"/>
              </w:rPr>
              <w:t>ОГД</w:t>
            </w:r>
            <w:r w:rsidRPr="00451383">
              <w:rPr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260" w:type="dxa"/>
          </w:tcPr>
          <w:p w14:paraId="248CA5C0" w14:textId="3349E587" w:rsidR="002B2941" w:rsidRDefault="002B2941" w:rsidP="00ED1434">
            <w:pPr>
              <w:ind w:firstLine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практике органы государственных доходов направляют письмо в адрес  АО ФПК без приложения   копий документов, являющихся основанием для отмены аукциона. </w:t>
            </w:r>
          </w:p>
          <w:p w14:paraId="42BF8E7E" w14:textId="329C3E4B" w:rsidR="002B2941" w:rsidRDefault="002B2941" w:rsidP="00ED1434">
            <w:pPr>
              <w:ind w:firstLine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этом со стороны    АО ФПК неоднократно вносились замечания в адрес территориальных органов государственных доходов по представлению копий подтверждающих документов. </w:t>
            </w:r>
          </w:p>
          <w:p w14:paraId="49CA4626" w14:textId="34F74702" w:rsidR="002B2941" w:rsidRPr="00D10AA8" w:rsidRDefault="002B2941" w:rsidP="003F7C69">
            <w:pPr>
              <w:ind w:firstLine="317"/>
              <w:contextualSpacing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 этой связи АО ФПК внесено предложение по внесению уточняющей редакции</w:t>
            </w:r>
            <w:r w:rsidR="00DD584A">
              <w:rPr>
                <w:sz w:val="24"/>
                <w:szCs w:val="24"/>
              </w:rPr>
              <w:t xml:space="preserve">  </w:t>
            </w:r>
            <w:r w:rsidR="00DD584A">
              <w:rPr>
                <w:sz w:val="24"/>
                <w:szCs w:val="24"/>
              </w:rPr>
              <w:t>в пункт 30 Правил</w:t>
            </w:r>
            <w:r w:rsidR="00DD584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DD584A">
              <w:rPr>
                <w:sz w:val="24"/>
                <w:szCs w:val="24"/>
              </w:rPr>
              <w:t xml:space="preserve">в части представления  </w:t>
            </w:r>
            <w:r w:rsidR="00DD584A" w:rsidRPr="00DD584A">
              <w:rPr>
                <w:sz w:val="24"/>
                <w:szCs w:val="24"/>
              </w:rPr>
              <w:t xml:space="preserve"> </w:t>
            </w:r>
            <w:r w:rsidR="00DD584A" w:rsidRPr="00C51602">
              <w:rPr>
                <w:sz w:val="24"/>
                <w:szCs w:val="24"/>
              </w:rPr>
              <w:t>к</w:t>
            </w:r>
            <w:r w:rsidR="00DD584A" w:rsidRPr="00C51602">
              <w:rPr>
                <w:sz w:val="24"/>
                <w:szCs w:val="24"/>
              </w:rPr>
              <w:t>опи</w:t>
            </w:r>
            <w:r w:rsidR="00DD584A" w:rsidRPr="00C51602">
              <w:rPr>
                <w:sz w:val="24"/>
                <w:szCs w:val="24"/>
              </w:rPr>
              <w:t>й</w:t>
            </w:r>
            <w:r w:rsidR="00DD584A" w:rsidRPr="00C51602">
              <w:rPr>
                <w:sz w:val="24"/>
                <w:szCs w:val="24"/>
              </w:rPr>
              <w:t xml:space="preserve"> </w:t>
            </w:r>
            <w:r w:rsidR="00C51602" w:rsidRPr="00C51602">
              <w:rPr>
                <w:sz w:val="24"/>
                <w:szCs w:val="24"/>
              </w:rPr>
              <w:t>документов копи</w:t>
            </w:r>
            <w:r w:rsidR="00C51602">
              <w:rPr>
                <w:sz w:val="24"/>
                <w:szCs w:val="24"/>
              </w:rPr>
              <w:t>й</w:t>
            </w:r>
            <w:r w:rsidR="00C51602" w:rsidRPr="00C51602">
              <w:rPr>
                <w:sz w:val="24"/>
                <w:szCs w:val="24"/>
              </w:rPr>
              <w:t xml:space="preserve"> документов органами </w:t>
            </w:r>
            <w:r w:rsidR="00C51602" w:rsidRPr="00C51602">
              <w:rPr>
                <w:sz w:val="24"/>
                <w:szCs w:val="24"/>
              </w:rPr>
              <w:lastRenderedPageBreak/>
              <w:t xml:space="preserve">государственных доходов со дня принятия соответствующего решения либо  поступления судебного акта в адрес ОГД </w:t>
            </w:r>
            <w:r w:rsidR="00C51602">
              <w:rPr>
                <w:sz w:val="24"/>
                <w:szCs w:val="24"/>
              </w:rPr>
              <w:t>(</w:t>
            </w:r>
            <w:r w:rsidR="00DD584A">
              <w:rPr>
                <w:sz w:val="24"/>
                <w:szCs w:val="24"/>
              </w:rPr>
              <w:t>п</w:t>
            </w:r>
            <w:r w:rsidR="00DD584A" w:rsidRPr="002E0080">
              <w:rPr>
                <w:sz w:val="24"/>
                <w:szCs w:val="24"/>
                <w:lang w:val="kk-KZ"/>
              </w:rPr>
              <w:t xml:space="preserve">исьмо </w:t>
            </w:r>
            <w:r w:rsidR="00DD584A">
              <w:rPr>
                <w:sz w:val="24"/>
                <w:szCs w:val="24"/>
                <w:lang w:val="kk-KZ"/>
              </w:rPr>
              <w:t xml:space="preserve">№ </w:t>
            </w:r>
            <w:r w:rsidR="00DD584A" w:rsidRPr="002E0080">
              <w:rPr>
                <w:sz w:val="24"/>
                <w:szCs w:val="24"/>
                <w:lang w:val="kk-KZ"/>
              </w:rPr>
              <w:t>11-01/4331 от 29.08.2023</w:t>
            </w:r>
            <w:r>
              <w:rPr>
                <w:sz w:val="24"/>
                <w:szCs w:val="24"/>
              </w:rPr>
              <w:t>.</w:t>
            </w:r>
            <w:proofErr w:type="gramEnd"/>
          </w:p>
        </w:tc>
      </w:tr>
      <w:tr w:rsidR="002B2941" w:rsidRPr="00516F71" w14:paraId="4F5B8A5B" w14:textId="77777777" w:rsidTr="00ED1434">
        <w:trPr>
          <w:trHeight w:val="841"/>
        </w:trPr>
        <w:tc>
          <w:tcPr>
            <w:tcW w:w="567" w:type="dxa"/>
          </w:tcPr>
          <w:p w14:paraId="30FD40E0" w14:textId="77777777" w:rsidR="002B2941" w:rsidRPr="00B235D5" w:rsidRDefault="00B235D5" w:rsidP="00ED143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304" w:type="dxa"/>
          </w:tcPr>
          <w:p w14:paraId="7EAE8CA4" w14:textId="77777777" w:rsidR="002B2941" w:rsidRPr="00DF6569" w:rsidRDefault="002B2941" w:rsidP="00ED1434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пункт 34</w:t>
            </w:r>
          </w:p>
        </w:tc>
        <w:tc>
          <w:tcPr>
            <w:tcW w:w="5018" w:type="dxa"/>
          </w:tcPr>
          <w:p w14:paraId="0956636C" w14:textId="77777777" w:rsidR="002B2941" w:rsidRPr="00CB7A9A" w:rsidRDefault="002B2941" w:rsidP="00ED1434">
            <w:pPr>
              <w:ind w:firstLine="318"/>
              <w:contextualSpacing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34. </w:t>
            </w:r>
            <w:r w:rsidRPr="00CB7A9A">
              <w:rPr>
                <w:sz w:val="24"/>
                <w:szCs w:val="24"/>
                <w:lang w:val="kk-KZ"/>
              </w:rPr>
              <w:t>Цена продажи за минусом гарантийного взноса вносится победителем электронного аукциона на расчетный счет организатора не позднее пяти рабочих дней со дня подписания протокола об итогах торгов.</w:t>
            </w:r>
          </w:p>
          <w:p w14:paraId="5230D2D1" w14:textId="77777777" w:rsidR="002B2941" w:rsidRPr="00DF6569" w:rsidRDefault="002B2941" w:rsidP="00ED1434">
            <w:pPr>
              <w:ind w:firstLine="318"/>
              <w:contextualSpacing/>
              <w:jc w:val="both"/>
              <w:rPr>
                <w:sz w:val="24"/>
                <w:szCs w:val="24"/>
                <w:lang w:val="kk-KZ"/>
              </w:rPr>
            </w:pPr>
            <w:r w:rsidRPr="00027B82">
              <w:rPr>
                <w:sz w:val="24"/>
                <w:szCs w:val="24"/>
                <w:lang w:val="kk-KZ"/>
              </w:rPr>
              <w:t xml:space="preserve">Цена продажи, включая размер гарантийного взноса, перечисляется организатором на банковский счет компании в течение </w:t>
            </w:r>
            <w:r w:rsidRPr="00027B82">
              <w:rPr>
                <w:b/>
                <w:sz w:val="24"/>
                <w:szCs w:val="24"/>
                <w:lang w:val="kk-KZ"/>
              </w:rPr>
              <w:t>восьми</w:t>
            </w:r>
            <w:r w:rsidRPr="00027B82">
              <w:rPr>
                <w:sz w:val="24"/>
                <w:szCs w:val="24"/>
                <w:lang w:val="kk-KZ"/>
              </w:rPr>
              <w:t xml:space="preserve"> рабочих дней с даты проведения торгов.</w:t>
            </w:r>
          </w:p>
        </w:tc>
        <w:tc>
          <w:tcPr>
            <w:tcW w:w="5018" w:type="dxa"/>
          </w:tcPr>
          <w:p w14:paraId="361478B0" w14:textId="77777777" w:rsidR="002B2941" w:rsidRPr="00CB7A9A" w:rsidRDefault="002B2941" w:rsidP="00ED1434">
            <w:pPr>
              <w:ind w:firstLine="318"/>
              <w:contextualSpacing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34. </w:t>
            </w:r>
            <w:r w:rsidRPr="00CB7A9A">
              <w:rPr>
                <w:sz w:val="24"/>
                <w:szCs w:val="24"/>
                <w:lang w:val="kk-KZ"/>
              </w:rPr>
              <w:t>Цена продажи за минусом гарантийного взноса вносится победителем электронного аукциона на расчетный счет организатора не позднее пяти рабочих дней со дня подписания протокола об итогах торгов.</w:t>
            </w:r>
          </w:p>
          <w:p w14:paraId="4A66CCD5" w14:textId="77777777" w:rsidR="002B2941" w:rsidRPr="00DF6569" w:rsidRDefault="002B2941" w:rsidP="00ED1434">
            <w:pPr>
              <w:ind w:firstLine="318"/>
              <w:contextualSpacing/>
              <w:jc w:val="both"/>
              <w:rPr>
                <w:b/>
                <w:sz w:val="24"/>
                <w:szCs w:val="24"/>
              </w:rPr>
            </w:pPr>
            <w:r w:rsidRPr="00027B82">
              <w:rPr>
                <w:sz w:val="24"/>
                <w:szCs w:val="24"/>
                <w:lang w:val="kk-KZ"/>
              </w:rPr>
              <w:t xml:space="preserve">Цена продажи, включая размер гарантийного взноса, перечисляется организатором на банковский счет компании в течение </w:t>
            </w:r>
            <w:r w:rsidRPr="00027B82">
              <w:rPr>
                <w:b/>
                <w:sz w:val="24"/>
                <w:szCs w:val="24"/>
                <w:lang w:val="kk-KZ"/>
              </w:rPr>
              <w:t>7 (семи)</w:t>
            </w:r>
            <w:r w:rsidRPr="00027B82">
              <w:rPr>
                <w:sz w:val="24"/>
                <w:szCs w:val="24"/>
                <w:lang w:val="kk-KZ"/>
              </w:rPr>
              <w:t xml:space="preserve"> рабочих дней с даты проведения торгов.</w:t>
            </w:r>
          </w:p>
        </w:tc>
        <w:tc>
          <w:tcPr>
            <w:tcW w:w="3260" w:type="dxa"/>
          </w:tcPr>
          <w:p w14:paraId="061F6681" w14:textId="55FD64C8" w:rsidR="00037BF4" w:rsidRPr="00037BF4" w:rsidRDefault="00037BF4" w:rsidP="00037BF4">
            <w:pPr>
              <w:ind w:firstLine="317"/>
              <w:contextualSpacing/>
              <w:jc w:val="both"/>
              <w:rPr>
                <w:sz w:val="24"/>
                <w:szCs w:val="24"/>
                <w:lang w:val="kk-KZ"/>
              </w:rPr>
            </w:pPr>
            <w:r w:rsidRPr="00037BF4">
              <w:rPr>
                <w:sz w:val="24"/>
                <w:szCs w:val="24"/>
                <w:lang w:val="kk-KZ"/>
              </w:rPr>
              <w:t xml:space="preserve">АО ФПК предложено (письмо от 29.02.2023 г. № 11-01/4331) увеличить сроки, предусмотренные пунктом 43 Правил, в части  перечисления денег в бюджет в счет погашения задолженности должника до 12 </w:t>
            </w:r>
            <w:r>
              <w:rPr>
                <w:sz w:val="24"/>
                <w:szCs w:val="24"/>
                <w:lang w:val="kk-KZ"/>
              </w:rPr>
              <w:t xml:space="preserve">рабочих </w:t>
            </w:r>
            <w:r w:rsidRPr="00037BF4">
              <w:rPr>
                <w:sz w:val="24"/>
                <w:szCs w:val="24"/>
                <w:lang w:val="kk-KZ"/>
              </w:rPr>
              <w:t xml:space="preserve">дней (фактически 2 рабочих дня) </w:t>
            </w:r>
            <w:r>
              <w:rPr>
                <w:sz w:val="24"/>
                <w:szCs w:val="24"/>
                <w:lang w:val="kk-KZ"/>
              </w:rPr>
              <w:t>в виду</w:t>
            </w:r>
            <w:r w:rsidRPr="00037BF4">
              <w:rPr>
                <w:sz w:val="24"/>
                <w:szCs w:val="24"/>
                <w:lang w:val="kk-KZ"/>
              </w:rPr>
              <w:t xml:space="preserve"> недостато</w:t>
            </w:r>
            <w:r>
              <w:rPr>
                <w:sz w:val="24"/>
                <w:szCs w:val="24"/>
                <w:lang w:val="kk-KZ"/>
              </w:rPr>
              <w:t xml:space="preserve">чности срока </w:t>
            </w:r>
            <w:r w:rsidRPr="00037BF4">
              <w:rPr>
                <w:sz w:val="24"/>
                <w:szCs w:val="24"/>
                <w:lang w:val="kk-KZ"/>
              </w:rPr>
              <w:t>по причине частой задержки со стороны органов государственных доходов при предоставлени</w:t>
            </w:r>
            <w:r>
              <w:rPr>
                <w:sz w:val="24"/>
                <w:szCs w:val="24"/>
                <w:lang w:val="kk-KZ"/>
              </w:rPr>
              <w:t>и</w:t>
            </w:r>
            <w:r w:rsidRPr="00037BF4">
              <w:rPr>
                <w:sz w:val="24"/>
                <w:szCs w:val="24"/>
                <w:lang w:val="kk-KZ"/>
              </w:rPr>
              <w:t xml:space="preserve"> сведений по реквизитам.</w:t>
            </w:r>
          </w:p>
          <w:p w14:paraId="75102362" w14:textId="59B1508E" w:rsidR="00037BF4" w:rsidRDefault="00037BF4" w:rsidP="00037BF4">
            <w:pPr>
              <w:ind w:firstLine="317"/>
              <w:contextualSpacing/>
              <w:jc w:val="both"/>
              <w:rPr>
                <w:sz w:val="24"/>
                <w:szCs w:val="24"/>
                <w:lang w:val="kk-KZ"/>
              </w:rPr>
            </w:pPr>
            <w:r w:rsidRPr="00037BF4">
              <w:rPr>
                <w:sz w:val="24"/>
                <w:szCs w:val="24"/>
                <w:lang w:val="kk-KZ"/>
              </w:rPr>
              <w:t>В целях исключения увеличения срока в пункте 43 Правил предлагается внести изменения в пункт 34</w:t>
            </w:r>
            <w:r w:rsidR="00BC13D3">
              <w:rPr>
                <w:sz w:val="24"/>
                <w:szCs w:val="24"/>
                <w:lang w:val="kk-KZ"/>
              </w:rPr>
              <w:t xml:space="preserve"> Правил</w:t>
            </w:r>
            <w:r w:rsidRPr="00037BF4">
              <w:rPr>
                <w:sz w:val="24"/>
                <w:szCs w:val="24"/>
                <w:lang w:val="kk-KZ"/>
              </w:rPr>
              <w:t xml:space="preserve"> путем сокращения срока по перечисления денег от организатора (АО «Информационно-учетный центр») на счет Компании (АО ФПК) в ввиду </w:t>
            </w:r>
            <w:r w:rsidRPr="00037BF4">
              <w:rPr>
                <w:sz w:val="24"/>
                <w:szCs w:val="24"/>
                <w:lang w:val="kk-KZ"/>
              </w:rPr>
              <w:lastRenderedPageBreak/>
              <w:t xml:space="preserve">атоматизации данного процесса. </w:t>
            </w:r>
          </w:p>
          <w:p w14:paraId="327F0E7C" w14:textId="072A5D24" w:rsidR="002B2941" w:rsidRPr="00077AF3" w:rsidRDefault="00037BF4" w:rsidP="00037BF4">
            <w:pPr>
              <w:ind w:firstLine="317"/>
              <w:contextualSpacing/>
              <w:jc w:val="both"/>
              <w:rPr>
                <w:sz w:val="24"/>
                <w:szCs w:val="24"/>
                <w:lang w:val="kk-KZ"/>
              </w:rPr>
            </w:pPr>
            <w:r w:rsidRPr="00037BF4">
              <w:rPr>
                <w:sz w:val="24"/>
                <w:szCs w:val="24"/>
                <w:lang w:val="kk-KZ"/>
              </w:rPr>
              <w:t>Сокращение срока с 8 рабочих дней до 7 позволяет увеличить срок для внесения денег АО ФПК в счет погашения задолженности должника на 1 рабочий день.</w:t>
            </w:r>
          </w:p>
        </w:tc>
      </w:tr>
      <w:tr w:rsidR="002B2941" w:rsidRPr="00516F71" w14:paraId="79C23C57" w14:textId="77777777" w:rsidTr="003F7C69">
        <w:trPr>
          <w:trHeight w:val="275"/>
        </w:trPr>
        <w:tc>
          <w:tcPr>
            <w:tcW w:w="567" w:type="dxa"/>
          </w:tcPr>
          <w:p w14:paraId="05D7A0B3" w14:textId="77777777" w:rsidR="002B2941" w:rsidRPr="00CC058E" w:rsidRDefault="00B235D5" w:rsidP="00ED143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304" w:type="dxa"/>
          </w:tcPr>
          <w:p w14:paraId="2D975EEE" w14:textId="77777777" w:rsidR="002B2941" w:rsidRDefault="002B2941" w:rsidP="00ED143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4114D">
              <w:rPr>
                <w:sz w:val="24"/>
                <w:szCs w:val="24"/>
              </w:rPr>
              <w:t>риложение 5</w:t>
            </w:r>
          </w:p>
          <w:p w14:paraId="3C3CAC20" w14:textId="4F4AD3B4" w:rsidR="00640706" w:rsidRPr="00640706" w:rsidRDefault="00640706" w:rsidP="00ED1434">
            <w:pPr>
              <w:contextualSpacing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5018" w:type="dxa"/>
          </w:tcPr>
          <w:p w14:paraId="7EA40AD5" w14:textId="77777777" w:rsidR="002B2941" w:rsidRPr="00CC058E" w:rsidRDefault="002B2941" w:rsidP="00ED1434">
            <w:pPr>
              <w:ind w:left="1423"/>
              <w:contextualSpacing/>
              <w:jc w:val="center"/>
              <w:rPr>
                <w:b/>
                <w:sz w:val="32"/>
                <w:szCs w:val="24"/>
                <w:lang w:val="kk-KZ"/>
              </w:rPr>
            </w:pPr>
            <w:r w:rsidRPr="00CC058E">
              <w:rPr>
                <w:sz w:val="24"/>
              </w:rPr>
              <w:t>Приложение 5</w:t>
            </w:r>
            <w:r w:rsidRPr="00CC058E">
              <w:rPr>
                <w:sz w:val="24"/>
              </w:rPr>
              <w:br/>
              <w:t>к Правилам реализации</w:t>
            </w:r>
            <w:r w:rsidRPr="00CC058E">
              <w:rPr>
                <w:sz w:val="24"/>
              </w:rPr>
              <w:br/>
              <w:t>имущества, заложенного</w:t>
            </w:r>
            <w:r w:rsidRPr="00CC058E">
              <w:rPr>
                <w:sz w:val="24"/>
              </w:rPr>
              <w:br/>
              <w:t>налогоплательщиком и (или)</w:t>
            </w:r>
            <w:r w:rsidRPr="00CC058E">
              <w:rPr>
                <w:sz w:val="24"/>
              </w:rPr>
              <w:br/>
              <w:t>третьим лицом, а также</w:t>
            </w:r>
            <w:r w:rsidRPr="00CC058E">
              <w:rPr>
                <w:sz w:val="24"/>
              </w:rPr>
              <w:br/>
              <w:t>ограниченного в распоряжении</w:t>
            </w:r>
            <w:r w:rsidRPr="00CC058E">
              <w:rPr>
                <w:sz w:val="24"/>
              </w:rPr>
              <w:br/>
              <w:t>имущества налогоплательщика</w:t>
            </w:r>
            <w:r w:rsidRPr="00CC058E">
              <w:rPr>
                <w:sz w:val="24"/>
              </w:rPr>
              <w:br/>
              <w:t>(налогового агента) в счет</w:t>
            </w:r>
            <w:r w:rsidRPr="00CC058E">
              <w:rPr>
                <w:sz w:val="24"/>
              </w:rPr>
              <w:br/>
              <w:t>налоговой задолженности,</w:t>
            </w:r>
            <w:r w:rsidRPr="00CC058E">
              <w:rPr>
                <w:sz w:val="24"/>
              </w:rPr>
              <w:br/>
              <w:t>плательщика – в счет</w:t>
            </w:r>
            <w:r w:rsidRPr="00CC058E">
              <w:rPr>
                <w:sz w:val="24"/>
              </w:rPr>
              <w:br/>
              <w:t>задолженности по таможенным</w:t>
            </w:r>
            <w:r w:rsidRPr="00CC058E">
              <w:rPr>
                <w:sz w:val="24"/>
              </w:rPr>
              <w:br/>
              <w:t>платежам, налогам,</w:t>
            </w:r>
            <w:r w:rsidRPr="00CC058E">
              <w:rPr>
                <w:sz w:val="24"/>
              </w:rPr>
              <w:br/>
              <w:t>специальным,</w:t>
            </w:r>
            <w:r w:rsidRPr="00CC058E">
              <w:rPr>
                <w:sz w:val="24"/>
              </w:rPr>
              <w:br/>
              <w:t>антидемпинговым,</w:t>
            </w:r>
            <w:r w:rsidRPr="00CC058E">
              <w:rPr>
                <w:sz w:val="24"/>
              </w:rPr>
              <w:br/>
              <w:t>компенсационным пошлинам,</w:t>
            </w:r>
            <w:r w:rsidRPr="00CC058E">
              <w:rPr>
                <w:sz w:val="24"/>
              </w:rPr>
              <w:br/>
              <w:t>пеней, процентов</w:t>
            </w:r>
          </w:p>
          <w:p w14:paraId="76408AF5" w14:textId="77777777" w:rsidR="002B2941" w:rsidRDefault="002B2941" w:rsidP="00ED1434">
            <w:pPr>
              <w:contextualSpacing/>
              <w:jc w:val="center"/>
              <w:rPr>
                <w:sz w:val="24"/>
                <w:szCs w:val="24"/>
                <w:lang w:val="kk-KZ"/>
              </w:rPr>
            </w:pPr>
          </w:p>
          <w:p w14:paraId="251FC354" w14:textId="77777777" w:rsidR="002B2941" w:rsidRDefault="002B2941" w:rsidP="00ED1434">
            <w:pPr>
              <w:contextualSpacing/>
              <w:jc w:val="center"/>
              <w:rPr>
                <w:sz w:val="24"/>
                <w:szCs w:val="24"/>
                <w:lang w:val="kk-KZ"/>
              </w:rPr>
            </w:pPr>
            <w:r w:rsidRPr="00CC058E">
              <w:rPr>
                <w:sz w:val="24"/>
                <w:szCs w:val="24"/>
                <w:lang w:val="kk-KZ"/>
              </w:rPr>
              <w:t>Размеры ставок вознаграждения Компании</w:t>
            </w:r>
          </w:p>
          <w:p w14:paraId="4E953DC3" w14:textId="77777777" w:rsidR="002B2941" w:rsidRPr="00CC058E" w:rsidRDefault="002B2941" w:rsidP="00ED1434">
            <w:pPr>
              <w:contextualSpacing/>
              <w:jc w:val="center"/>
              <w:rPr>
                <w:sz w:val="24"/>
                <w:szCs w:val="24"/>
                <w:lang w:val="kk-KZ"/>
              </w:rPr>
            </w:pPr>
          </w:p>
          <w:tbl>
            <w:tblPr>
              <w:tblW w:w="4815" w:type="dxa"/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3084"/>
              <w:gridCol w:w="1271"/>
            </w:tblGrid>
            <w:tr w:rsidR="002B2941" w:rsidRPr="0074114D" w14:paraId="285D7DC3" w14:textId="77777777" w:rsidTr="00E964D9">
              <w:trPr>
                <w:trHeight w:val="543"/>
              </w:trPr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6F5049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C058E">
                    <w:rPr>
                      <w:color w:val="000000"/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30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67D052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C058E">
                    <w:rPr>
                      <w:color w:val="000000"/>
                      <w:sz w:val="22"/>
                      <w:szCs w:val="22"/>
                    </w:rPr>
                    <w:t>Сумма, вырученная от реализации имущества должника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AF9E6C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C058E">
                    <w:rPr>
                      <w:color w:val="000000"/>
                      <w:sz w:val="22"/>
                      <w:szCs w:val="22"/>
                    </w:rPr>
                    <w:t>Ставка вознаграждения</w:t>
                  </w:r>
                </w:p>
              </w:tc>
            </w:tr>
            <w:tr w:rsidR="002B2941" w:rsidRPr="0074114D" w14:paraId="769DD6BC" w14:textId="77777777" w:rsidTr="00E964D9">
              <w:trPr>
                <w:trHeight w:val="128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AE644E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C058E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4ABC3C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C058E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2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24109C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C058E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</w:tr>
            <w:tr w:rsidR="002B2941" w:rsidRPr="0074114D" w14:paraId="7196AE8F" w14:textId="77777777" w:rsidTr="00E964D9">
              <w:trPr>
                <w:trHeight w:val="317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43CEA1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C058E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5AB25B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CC058E">
                    <w:rPr>
                      <w:color w:val="000000"/>
                      <w:sz w:val="22"/>
                      <w:szCs w:val="22"/>
                    </w:rPr>
                    <w:t>до 3 000 000 тенге</w:t>
                  </w:r>
                </w:p>
              </w:tc>
              <w:tc>
                <w:tcPr>
                  <w:tcW w:w="12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792BEC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CC058E">
                    <w:rPr>
                      <w:b/>
                      <w:color w:val="000000"/>
                      <w:sz w:val="22"/>
                      <w:szCs w:val="22"/>
                    </w:rPr>
                    <w:t>10%</w:t>
                  </w:r>
                </w:p>
              </w:tc>
            </w:tr>
            <w:tr w:rsidR="002B2941" w:rsidRPr="0074114D" w14:paraId="1D2D62AB" w14:textId="77777777" w:rsidTr="00E964D9">
              <w:trPr>
                <w:trHeight w:val="317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B39C22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C058E">
                    <w:rPr>
                      <w:color w:val="000000"/>
                      <w:sz w:val="22"/>
                      <w:szCs w:val="22"/>
                    </w:rPr>
                    <w:lastRenderedPageBreak/>
                    <w:t>2</w:t>
                  </w:r>
                </w:p>
              </w:tc>
              <w:tc>
                <w:tcPr>
                  <w:tcW w:w="3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79ABAD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CC058E">
                    <w:rPr>
                      <w:color w:val="000000"/>
                      <w:sz w:val="22"/>
                      <w:szCs w:val="22"/>
                    </w:rPr>
                    <w:t xml:space="preserve">от 3 000 000 до </w:t>
                  </w:r>
                  <w:r>
                    <w:rPr>
                      <w:color w:val="000000"/>
                      <w:sz w:val="22"/>
                      <w:szCs w:val="22"/>
                    </w:rPr>
                    <w:br/>
                  </w:r>
                  <w:r w:rsidRPr="00CC058E">
                    <w:rPr>
                      <w:color w:val="000000"/>
                      <w:sz w:val="22"/>
                      <w:szCs w:val="22"/>
                    </w:rPr>
                    <w:t>7 000 000 тенге</w:t>
                  </w:r>
                </w:p>
              </w:tc>
              <w:tc>
                <w:tcPr>
                  <w:tcW w:w="12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BBF832" w14:textId="77777777" w:rsidR="002B2941" w:rsidRPr="00F24925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F24925">
                    <w:rPr>
                      <w:color w:val="000000"/>
                      <w:sz w:val="22"/>
                      <w:szCs w:val="22"/>
                    </w:rPr>
                    <w:t>8%</w:t>
                  </w:r>
                </w:p>
              </w:tc>
            </w:tr>
            <w:tr w:rsidR="002B2941" w:rsidRPr="0074114D" w14:paraId="374A46B4" w14:textId="77777777" w:rsidTr="00E964D9">
              <w:trPr>
                <w:trHeight w:val="317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2EFF0D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C058E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FB9A1F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CC058E">
                    <w:rPr>
                      <w:color w:val="000000"/>
                      <w:sz w:val="22"/>
                      <w:szCs w:val="22"/>
                    </w:rPr>
                    <w:t xml:space="preserve">от 7 000 000 </w:t>
                  </w:r>
                  <w:r>
                    <w:rPr>
                      <w:color w:val="000000"/>
                      <w:sz w:val="22"/>
                      <w:szCs w:val="22"/>
                    </w:rPr>
                    <w:br/>
                  </w:r>
                  <w:r w:rsidRPr="00CC058E">
                    <w:rPr>
                      <w:color w:val="000000"/>
                      <w:sz w:val="22"/>
                      <w:szCs w:val="22"/>
                    </w:rPr>
                    <w:t xml:space="preserve">до </w:t>
                  </w:r>
                  <w:r w:rsidR="001A471C" w:rsidRPr="00CC058E">
                    <w:rPr>
                      <w:color w:val="000000"/>
                      <w:sz w:val="22"/>
                    </w:rPr>
                    <w:t>15 000</w:t>
                  </w:r>
                  <w:r w:rsidR="001A471C">
                    <w:rPr>
                      <w:color w:val="000000"/>
                      <w:sz w:val="22"/>
                    </w:rPr>
                    <w:t> </w:t>
                  </w:r>
                  <w:r w:rsidR="001A471C" w:rsidRPr="00CC058E">
                    <w:rPr>
                      <w:color w:val="000000"/>
                      <w:sz w:val="22"/>
                    </w:rPr>
                    <w:t>000</w:t>
                  </w:r>
                  <w:r w:rsidR="001A471C">
                    <w:rPr>
                      <w:color w:val="000000"/>
                      <w:sz w:val="22"/>
                    </w:rPr>
                    <w:t xml:space="preserve"> </w:t>
                  </w:r>
                  <w:r w:rsidRPr="00CC058E">
                    <w:rPr>
                      <w:color w:val="000000"/>
                      <w:sz w:val="22"/>
                      <w:szCs w:val="22"/>
                    </w:rPr>
                    <w:t>тенге</w:t>
                  </w:r>
                </w:p>
              </w:tc>
              <w:tc>
                <w:tcPr>
                  <w:tcW w:w="12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546F99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CC058E">
                    <w:rPr>
                      <w:b/>
                      <w:color w:val="000000"/>
                      <w:sz w:val="22"/>
                      <w:szCs w:val="22"/>
                    </w:rPr>
                    <w:t>5%</w:t>
                  </w:r>
                </w:p>
              </w:tc>
            </w:tr>
            <w:tr w:rsidR="002B2941" w:rsidRPr="0074114D" w14:paraId="0BDF285B" w14:textId="77777777" w:rsidTr="00E964D9">
              <w:trPr>
                <w:trHeight w:val="317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8746A0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C058E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AD3CCB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rPr>
                      <w:color w:val="000000"/>
                      <w:sz w:val="22"/>
                      <w:szCs w:val="22"/>
                    </w:rPr>
                  </w:pPr>
                  <w:r w:rsidRPr="00CC058E">
                    <w:rPr>
                      <w:color w:val="000000"/>
                      <w:sz w:val="22"/>
                      <w:szCs w:val="22"/>
                    </w:rPr>
                    <w:t>от 15 000 000 тенге</w:t>
                  </w:r>
                </w:p>
              </w:tc>
              <w:tc>
                <w:tcPr>
                  <w:tcW w:w="12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021B54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CC058E">
                    <w:rPr>
                      <w:b/>
                      <w:color w:val="000000"/>
                      <w:sz w:val="22"/>
                      <w:szCs w:val="22"/>
                    </w:rPr>
                    <w:t>3%</w:t>
                  </w:r>
                </w:p>
              </w:tc>
            </w:tr>
          </w:tbl>
          <w:p w14:paraId="0B1BDF70" w14:textId="77777777" w:rsidR="002B2941" w:rsidRPr="0074114D" w:rsidRDefault="002B2941" w:rsidP="00ED1434">
            <w:pPr>
              <w:contextualSpacing/>
              <w:jc w:val="both"/>
              <w:rPr>
                <w:b/>
                <w:sz w:val="24"/>
                <w:szCs w:val="24"/>
                <w:lang w:val="kk-KZ"/>
              </w:rPr>
            </w:pPr>
          </w:p>
          <w:p w14:paraId="47577DE4" w14:textId="77777777" w:rsidR="002B2941" w:rsidRPr="00116DD9" w:rsidRDefault="002B2941" w:rsidP="00ED1434">
            <w:pPr>
              <w:tabs>
                <w:tab w:val="left" w:pos="601"/>
              </w:tabs>
              <w:ind w:firstLine="318"/>
              <w:contextualSpacing/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5018" w:type="dxa"/>
          </w:tcPr>
          <w:p w14:paraId="0C7ECFB8" w14:textId="77777777" w:rsidR="002B2941" w:rsidRPr="00CC058E" w:rsidRDefault="002B2941" w:rsidP="00ED1434">
            <w:pPr>
              <w:ind w:left="1423"/>
              <w:contextualSpacing/>
              <w:jc w:val="center"/>
              <w:rPr>
                <w:b/>
                <w:sz w:val="32"/>
                <w:szCs w:val="24"/>
                <w:lang w:val="kk-KZ"/>
              </w:rPr>
            </w:pPr>
            <w:proofErr w:type="gramStart"/>
            <w:r w:rsidRPr="00CC058E">
              <w:rPr>
                <w:sz w:val="24"/>
              </w:rPr>
              <w:lastRenderedPageBreak/>
              <w:t>Приложение 5</w:t>
            </w:r>
            <w:r w:rsidRPr="00CC058E">
              <w:rPr>
                <w:sz w:val="24"/>
              </w:rPr>
              <w:br/>
              <w:t>к Правилам реализации</w:t>
            </w:r>
            <w:r w:rsidRPr="00CC058E">
              <w:rPr>
                <w:sz w:val="24"/>
              </w:rPr>
              <w:br/>
              <w:t>имущества, заложенного</w:t>
            </w:r>
            <w:r w:rsidRPr="00CC058E">
              <w:rPr>
                <w:sz w:val="24"/>
              </w:rPr>
              <w:br/>
              <w:t>налогоплательщиком и (или)</w:t>
            </w:r>
            <w:r w:rsidRPr="00CC058E">
              <w:rPr>
                <w:sz w:val="24"/>
              </w:rPr>
              <w:br/>
              <w:t>третьим лицом, а также</w:t>
            </w:r>
            <w:r w:rsidRPr="00CC058E">
              <w:rPr>
                <w:sz w:val="24"/>
              </w:rPr>
              <w:br/>
              <w:t>ограниченного в распоряжении</w:t>
            </w:r>
            <w:r w:rsidRPr="00CC058E">
              <w:rPr>
                <w:sz w:val="24"/>
              </w:rPr>
              <w:br/>
              <w:t>имущества налогоплательщика</w:t>
            </w:r>
            <w:r w:rsidRPr="00CC058E">
              <w:rPr>
                <w:sz w:val="24"/>
              </w:rPr>
              <w:br/>
              <w:t>(налогового агента) в счет</w:t>
            </w:r>
            <w:r w:rsidRPr="00CC058E">
              <w:rPr>
                <w:sz w:val="24"/>
              </w:rPr>
              <w:br/>
              <w:t>налоговой задолженности,</w:t>
            </w:r>
            <w:r w:rsidRPr="00CC058E">
              <w:rPr>
                <w:sz w:val="24"/>
              </w:rPr>
              <w:br/>
              <w:t>плательщика – в счет</w:t>
            </w:r>
            <w:r w:rsidRPr="00CC058E">
              <w:rPr>
                <w:sz w:val="24"/>
              </w:rPr>
              <w:br/>
              <w:t>задолженности по таможенным</w:t>
            </w:r>
            <w:r w:rsidRPr="00CC058E">
              <w:rPr>
                <w:sz w:val="24"/>
              </w:rPr>
              <w:br/>
              <w:t>платежам, налогам,</w:t>
            </w:r>
            <w:r w:rsidRPr="00CC058E">
              <w:rPr>
                <w:sz w:val="24"/>
              </w:rPr>
              <w:br/>
              <w:t>специальным,</w:t>
            </w:r>
            <w:r w:rsidRPr="00CC058E">
              <w:rPr>
                <w:sz w:val="24"/>
              </w:rPr>
              <w:br/>
              <w:t>антидемпинговым,</w:t>
            </w:r>
            <w:r w:rsidRPr="00CC058E">
              <w:rPr>
                <w:sz w:val="24"/>
              </w:rPr>
              <w:br/>
              <w:t>компенсационным пошлинам,</w:t>
            </w:r>
            <w:r w:rsidRPr="00CC058E">
              <w:rPr>
                <w:sz w:val="24"/>
              </w:rPr>
              <w:br/>
              <w:t>пеней, процентов</w:t>
            </w:r>
            <w:proofErr w:type="gramEnd"/>
          </w:p>
          <w:p w14:paraId="77F38DC6" w14:textId="77777777" w:rsidR="002B2941" w:rsidRDefault="002B2941" w:rsidP="00ED1434">
            <w:pPr>
              <w:contextualSpacing/>
              <w:jc w:val="center"/>
              <w:rPr>
                <w:sz w:val="24"/>
                <w:szCs w:val="24"/>
                <w:lang w:val="kk-KZ"/>
              </w:rPr>
            </w:pPr>
          </w:p>
          <w:p w14:paraId="5592CD27" w14:textId="77777777" w:rsidR="002B2941" w:rsidRPr="00CC058E" w:rsidRDefault="002B2941" w:rsidP="00ED1434">
            <w:pPr>
              <w:contextualSpacing/>
              <w:jc w:val="center"/>
              <w:rPr>
                <w:sz w:val="24"/>
                <w:szCs w:val="24"/>
                <w:lang w:val="kk-KZ"/>
              </w:rPr>
            </w:pPr>
            <w:r w:rsidRPr="00CC058E">
              <w:rPr>
                <w:sz w:val="24"/>
                <w:szCs w:val="24"/>
                <w:lang w:val="kk-KZ"/>
              </w:rPr>
              <w:t>Размеры ставок вознаграждения Компании</w:t>
            </w:r>
          </w:p>
          <w:p w14:paraId="7BD5447B" w14:textId="77777777" w:rsidR="002B2941" w:rsidRDefault="002B2941" w:rsidP="00ED1434">
            <w:pPr>
              <w:contextualSpacing/>
              <w:jc w:val="both"/>
              <w:rPr>
                <w:b/>
                <w:sz w:val="24"/>
                <w:szCs w:val="24"/>
                <w:lang w:val="kk-KZ"/>
              </w:rPr>
            </w:pPr>
          </w:p>
          <w:tbl>
            <w:tblPr>
              <w:tblW w:w="4815" w:type="dxa"/>
              <w:tblLayout w:type="fixed"/>
              <w:tblLook w:val="04A0" w:firstRow="1" w:lastRow="0" w:firstColumn="1" w:lastColumn="0" w:noHBand="0" w:noVBand="1"/>
            </w:tblPr>
            <w:tblGrid>
              <w:gridCol w:w="481"/>
              <w:gridCol w:w="3220"/>
              <w:gridCol w:w="1114"/>
            </w:tblGrid>
            <w:tr w:rsidR="002B2941" w:rsidRPr="0074114D" w14:paraId="39151692" w14:textId="77777777" w:rsidTr="000F42BF">
              <w:trPr>
                <w:trHeight w:val="685"/>
              </w:trPr>
              <w:tc>
                <w:tcPr>
                  <w:tcW w:w="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B1116E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</w:rPr>
                  </w:pPr>
                  <w:r w:rsidRPr="00CC058E">
                    <w:rPr>
                      <w:color w:val="000000"/>
                      <w:sz w:val="22"/>
                    </w:rPr>
                    <w:t>№</w:t>
                  </w:r>
                </w:p>
              </w:tc>
              <w:tc>
                <w:tcPr>
                  <w:tcW w:w="3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F66E6C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</w:rPr>
                  </w:pPr>
                  <w:r w:rsidRPr="00CC058E">
                    <w:rPr>
                      <w:color w:val="000000"/>
                      <w:sz w:val="22"/>
                    </w:rPr>
                    <w:t>Сумма, вырученная от реализации имущества должника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F6E752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</w:rPr>
                  </w:pPr>
                  <w:r w:rsidRPr="00CC058E">
                    <w:rPr>
                      <w:color w:val="000000"/>
                      <w:sz w:val="22"/>
                    </w:rPr>
                    <w:t>Ставка вознаграждения</w:t>
                  </w:r>
                </w:p>
              </w:tc>
            </w:tr>
            <w:tr w:rsidR="002B2941" w:rsidRPr="0074114D" w14:paraId="2EA41433" w14:textId="77777777" w:rsidTr="000F42BF">
              <w:trPr>
                <w:trHeight w:val="70"/>
              </w:trPr>
              <w:tc>
                <w:tcPr>
                  <w:tcW w:w="4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0FBA73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</w:rPr>
                  </w:pPr>
                  <w:r w:rsidRPr="00CC058E">
                    <w:rPr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3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70BEB1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</w:rPr>
                  </w:pPr>
                  <w:r w:rsidRPr="00CC058E">
                    <w:rPr>
                      <w:color w:val="000000"/>
                      <w:sz w:val="22"/>
                    </w:rPr>
                    <w:t>2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508250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</w:rPr>
                  </w:pPr>
                  <w:r w:rsidRPr="00CC058E">
                    <w:rPr>
                      <w:color w:val="000000"/>
                      <w:sz w:val="22"/>
                    </w:rPr>
                    <w:t>3</w:t>
                  </w:r>
                </w:p>
              </w:tc>
            </w:tr>
            <w:tr w:rsidR="002B2941" w:rsidRPr="0074114D" w14:paraId="13181087" w14:textId="77777777" w:rsidTr="000F42BF">
              <w:trPr>
                <w:trHeight w:val="318"/>
              </w:trPr>
              <w:tc>
                <w:tcPr>
                  <w:tcW w:w="4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A7B9E6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</w:rPr>
                  </w:pPr>
                  <w:r w:rsidRPr="00CC058E">
                    <w:rPr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3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939070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rPr>
                      <w:color w:val="000000"/>
                      <w:sz w:val="22"/>
                    </w:rPr>
                  </w:pPr>
                  <w:r w:rsidRPr="00CC058E">
                    <w:rPr>
                      <w:color w:val="000000"/>
                      <w:sz w:val="22"/>
                    </w:rPr>
                    <w:t>до 3 000 000 тенге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18D109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b/>
                      <w:color w:val="000000"/>
                      <w:sz w:val="22"/>
                    </w:rPr>
                  </w:pPr>
                  <w:r w:rsidRPr="00CC058E">
                    <w:rPr>
                      <w:b/>
                      <w:color w:val="000000"/>
                      <w:sz w:val="22"/>
                      <w:lang w:val="en-US"/>
                    </w:rPr>
                    <w:t>3</w:t>
                  </w:r>
                  <w:r w:rsidRPr="00CC058E">
                    <w:rPr>
                      <w:b/>
                      <w:color w:val="000000"/>
                      <w:sz w:val="22"/>
                    </w:rPr>
                    <w:t xml:space="preserve"> %</w:t>
                  </w:r>
                </w:p>
              </w:tc>
            </w:tr>
            <w:tr w:rsidR="002B2941" w:rsidRPr="0074114D" w14:paraId="3AC2CCCF" w14:textId="77777777" w:rsidTr="000F42BF">
              <w:trPr>
                <w:trHeight w:val="318"/>
              </w:trPr>
              <w:tc>
                <w:tcPr>
                  <w:tcW w:w="4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3EBEBF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</w:rPr>
                  </w:pPr>
                  <w:r w:rsidRPr="00CC058E">
                    <w:rPr>
                      <w:color w:val="000000"/>
                      <w:sz w:val="22"/>
                    </w:rPr>
                    <w:lastRenderedPageBreak/>
                    <w:t>2</w:t>
                  </w:r>
                </w:p>
              </w:tc>
              <w:tc>
                <w:tcPr>
                  <w:tcW w:w="3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28659B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rPr>
                      <w:color w:val="000000"/>
                      <w:sz w:val="22"/>
                    </w:rPr>
                  </w:pPr>
                  <w:r w:rsidRPr="00CC058E">
                    <w:rPr>
                      <w:color w:val="000000"/>
                      <w:sz w:val="22"/>
                    </w:rPr>
                    <w:t xml:space="preserve">от 3 000 000 </w:t>
                  </w:r>
                  <w:r>
                    <w:rPr>
                      <w:color w:val="000000"/>
                      <w:sz w:val="22"/>
                    </w:rPr>
                    <w:br/>
                  </w:r>
                  <w:r w:rsidRPr="00CC058E">
                    <w:rPr>
                      <w:color w:val="000000"/>
                      <w:sz w:val="22"/>
                    </w:rPr>
                    <w:t>до 7 000 000 тенге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CE91F9" w14:textId="77777777" w:rsidR="002B2941" w:rsidRPr="00F24925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</w:rPr>
                  </w:pPr>
                  <w:r w:rsidRPr="00F24925">
                    <w:rPr>
                      <w:color w:val="000000"/>
                      <w:sz w:val="22"/>
                    </w:rPr>
                    <w:t>8 %</w:t>
                  </w:r>
                </w:p>
              </w:tc>
            </w:tr>
            <w:tr w:rsidR="002B2941" w:rsidRPr="0074114D" w14:paraId="0D8FE017" w14:textId="77777777" w:rsidTr="000F42BF">
              <w:trPr>
                <w:trHeight w:val="318"/>
              </w:trPr>
              <w:tc>
                <w:tcPr>
                  <w:tcW w:w="4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37E263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</w:rPr>
                  </w:pPr>
                  <w:r w:rsidRPr="00CC058E">
                    <w:rPr>
                      <w:color w:val="000000"/>
                      <w:sz w:val="22"/>
                    </w:rPr>
                    <w:t>3</w:t>
                  </w:r>
                </w:p>
              </w:tc>
              <w:tc>
                <w:tcPr>
                  <w:tcW w:w="3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F4CADB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rPr>
                      <w:color w:val="000000"/>
                      <w:sz w:val="22"/>
                    </w:rPr>
                  </w:pPr>
                  <w:r w:rsidRPr="00CC058E">
                    <w:rPr>
                      <w:color w:val="000000"/>
                      <w:sz w:val="22"/>
                    </w:rPr>
                    <w:t xml:space="preserve">от 7 000 000 </w:t>
                  </w:r>
                  <w:r>
                    <w:rPr>
                      <w:color w:val="000000"/>
                      <w:sz w:val="22"/>
                    </w:rPr>
                    <w:br/>
                  </w:r>
                  <w:r w:rsidRPr="00CC058E">
                    <w:rPr>
                      <w:color w:val="000000"/>
                      <w:sz w:val="22"/>
                    </w:rPr>
                    <w:t xml:space="preserve">до </w:t>
                  </w:r>
                  <w:r w:rsidR="001A471C" w:rsidRPr="00CC058E">
                    <w:rPr>
                      <w:color w:val="000000"/>
                      <w:sz w:val="22"/>
                    </w:rPr>
                    <w:t>15 000</w:t>
                  </w:r>
                  <w:r w:rsidR="001A471C">
                    <w:rPr>
                      <w:color w:val="000000"/>
                      <w:sz w:val="22"/>
                    </w:rPr>
                    <w:t> </w:t>
                  </w:r>
                  <w:r w:rsidR="001A471C" w:rsidRPr="00CC058E">
                    <w:rPr>
                      <w:color w:val="000000"/>
                      <w:sz w:val="22"/>
                    </w:rPr>
                    <w:t>000</w:t>
                  </w:r>
                  <w:r w:rsidR="001A471C">
                    <w:rPr>
                      <w:color w:val="000000"/>
                      <w:sz w:val="22"/>
                    </w:rPr>
                    <w:t xml:space="preserve"> </w:t>
                  </w:r>
                  <w:r w:rsidRPr="00CC058E">
                    <w:rPr>
                      <w:color w:val="000000"/>
                      <w:sz w:val="22"/>
                    </w:rPr>
                    <w:t>тенге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16F3B2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b/>
                      <w:color w:val="000000"/>
                      <w:sz w:val="22"/>
                    </w:rPr>
                  </w:pPr>
                  <w:r w:rsidRPr="00E964D9">
                    <w:rPr>
                      <w:b/>
                      <w:color w:val="000000"/>
                      <w:sz w:val="22"/>
                    </w:rPr>
                    <w:t>6</w:t>
                  </w:r>
                  <w:r w:rsidRPr="00CC058E">
                    <w:rPr>
                      <w:b/>
                      <w:color w:val="000000"/>
                      <w:sz w:val="22"/>
                    </w:rPr>
                    <w:t xml:space="preserve"> %</w:t>
                  </w:r>
                </w:p>
              </w:tc>
            </w:tr>
            <w:tr w:rsidR="002B2941" w:rsidRPr="0074114D" w14:paraId="02DA9F87" w14:textId="77777777" w:rsidTr="000F42BF">
              <w:trPr>
                <w:trHeight w:val="318"/>
              </w:trPr>
              <w:tc>
                <w:tcPr>
                  <w:tcW w:w="4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947F76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color w:val="000000"/>
                      <w:sz w:val="22"/>
                    </w:rPr>
                  </w:pPr>
                  <w:r w:rsidRPr="00CC058E">
                    <w:rPr>
                      <w:color w:val="000000"/>
                      <w:sz w:val="22"/>
                    </w:rPr>
                    <w:t>4</w:t>
                  </w:r>
                </w:p>
              </w:tc>
              <w:tc>
                <w:tcPr>
                  <w:tcW w:w="3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EAB90B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rPr>
                      <w:color w:val="000000"/>
                      <w:sz w:val="22"/>
                    </w:rPr>
                  </w:pPr>
                  <w:r w:rsidRPr="00CC058E">
                    <w:rPr>
                      <w:color w:val="000000"/>
                      <w:sz w:val="22"/>
                    </w:rPr>
                    <w:t>от 15 000 000 тенге</w:t>
                  </w:r>
                </w:p>
              </w:tc>
              <w:tc>
                <w:tcPr>
                  <w:tcW w:w="11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C9B969" w14:textId="77777777" w:rsidR="002B2941" w:rsidRPr="00CC058E" w:rsidRDefault="002B2941" w:rsidP="00ED1434">
                  <w:pPr>
                    <w:framePr w:hSpace="180" w:wrap="around" w:vAnchor="text" w:hAnchor="text" w:x="-136" w:y="1"/>
                    <w:suppressOverlap/>
                    <w:jc w:val="center"/>
                    <w:rPr>
                      <w:b/>
                      <w:color w:val="000000"/>
                      <w:sz w:val="22"/>
                    </w:rPr>
                  </w:pPr>
                  <w:r w:rsidRPr="00E964D9">
                    <w:rPr>
                      <w:b/>
                      <w:color w:val="000000"/>
                      <w:sz w:val="22"/>
                    </w:rPr>
                    <w:t>5</w:t>
                  </w:r>
                  <w:r w:rsidRPr="00CC058E">
                    <w:rPr>
                      <w:b/>
                      <w:color w:val="000000"/>
                      <w:sz w:val="22"/>
                    </w:rPr>
                    <w:t xml:space="preserve"> %</w:t>
                  </w:r>
                </w:p>
              </w:tc>
            </w:tr>
          </w:tbl>
          <w:p w14:paraId="1826C23B" w14:textId="77777777" w:rsidR="002B2941" w:rsidRPr="00116DD9" w:rsidRDefault="002B2941" w:rsidP="00ED1434">
            <w:pPr>
              <w:shd w:val="clear" w:color="auto" w:fill="FFFFFF"/>
              <w:ind w:firstLine="317"/>
              <w:jc w:val="both"/>
              <w:textAlignment w:val="baseline"/>
              <w:rPr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3BB6CBF8" w14:textId="76B4FC07" w:rsidR="00B703C9" w:rsidRDefault="00B703C9" w:rsidP="00B703C9">
            <w:pPr>
              <w:spacing w:line="240" w:lineRule="atLeast"/>
              <w:ind w:left="34" w:firstLine="283"/>
              <w:jc w:val="both"/>
              <w:rPr>
                <w:sz w:val="24"/>
                <w:szCs w:val="24"/>
                <w:lang w:val="kk-KZ"/>
              </w:rPr>
            </w:pPr>
            <w:bookmarkStart w:id="0" w:name="_GoBack"/>
            <w:r w:rsidRPr="00465476">
              <w:rPr>
                <w:sz w:val="24"/>
                <w:szCs w:val="24"/>
                <w:lang w:val="kk-KZ"/>
              </w:rPr>
              <w:lastRenderedPageBreak/>
              <w:t>Во исполнение аудито</w:t>
            </w:r>
            <w:r>
              <w:rPr>
                <w:sz w:val="24"/>
                <w:szCs w:val="24"/>
                <w:lang w:val="kk-KZ"/>
              </w:rPr>
              <w:t>р</w:t>
            </w:r>
            <w:r w:rsidRPr="00465476">
              <w:rPr>
                <w:sz w:val="24"/>
                <w:szCs w:val="24"/>
                <w:lang w:val="kk-KZ"/>
              </w:rPr>
              <w:t xml:space="preserve">ского заключения Высшей аудиторской палатой Республики Казахстан </w:t>
            </w:r>
            <w:r w:rsidR="00DE6A1F">
              <w:rPr>
                <w:sz w:val="24"/>
                <w:szCs w:val="24"/>
                <w:lang w:val="kk-KZ"/>
              </w:rPr>
              <w:t>№12</w:t>
            </w:r>
            <w:r w:rsidR="006D61F6">
              <w:rPr>
                <w:sz w:val="24"/>
                <w:szCs w:val="24"/>
                <w:lang w:val="kk-KZ"/>
              </w:rPr>
              <w:t>-к</w:t>
            </w:r>
            <w:r>
              <w:rPr>
                <w:sz w:val="24"/>
                <w:szCs w:val="24"/>
                <w:lang w:val="kk-KZ"/>
              </w:rPr>
              <w:t xml:space="preserve"> от </w:t>
            </w:r>
            <w:r w:rsidR="00D52A8A" w:rsidRPr="00D52A8A">
              <w:rPr>
                <w:sz w:val="24"/>
                <w:szCs w:val="24"/>
                <w:lang w:val="kk-KZ"/>
              </w:rPr>
              <w:t>09</w:t>
            </w:r>
            <w:r w:rsidRPr="00D52A8A">
              <w:rPr>
                <w:sz w:val="24"/>
                <w:szCs w:val="24"/>
                <w:lang w:val="kk-KZ"/>
              </w:rPr>
              <w:t>.06.2023</w:t>
            </w:r>
            <w:r>
              <w:rPr>
                <w:sz w:val="24"/>
                <w:szCs w:val="24"/>
                <w:lang w:val="kk-KZ"/>
              </w:rPr>
              <w:t xml:space="preserve"> года в части внесения изменений в Правила</w:t>
            </w:r>
            <w:r w:rsidR="0053370A">
              <w:rPr>
                <w:sz w:val="24"/>
                <w:szCs w:val="24"/>
                <w:lang w:val="kk-KZ"/>
              </w:rPr>
              <w:t xml:space="preserve"> по</w:t>
            </w:r>
            <w:r w:rsidR="0053370A" w:rsidRPr="005337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 xml:space="preserve">вопросу пересмотра ставок вознаграждения </w:t>
            </w:r>
            <w:r w:rsidR="0053370A">
              <w:rPr>
                <w:sz w:val="24"/>
                <w:szCs w:val="24"/>
                <w:lang w:val="kk-KZ"/>
              </w:rPr>
              <w:t>в виду</w:t>
            </w:r>
            <w:r>
              <w:rPr>
                <w:sz w:val="24"/>
                <w:szCs w:val="24"/>
                <w:lang w:val="kk-KZ"/>
              </w:rPr>
              <w:t xml:space="preserve"> того, что в</w:t>
            </w:r>
            <w:r w:rsidRPr="00465476">
              <w:rPr>
                <w:sz w:val="24"/>
                <w:szCs w:val="24"/>
                <w:lang w:val="kk-KZ"/>
              </w:rPr>
              <w:t xml:space="preserve"> ряде случаев возмещение расходов и выплата вознаграждения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465476">
              <w:rPr>
                <w:sz w:val="24"/>
                <w:szCs w:val="24"/>
                <w:lang w:val="kk-KZ"/>
              </w:rPr>
              <w:t xml:space="preserve">АО ФПК достигают </w:t>
            </w:r>
            <w:r w:rsidRPr="00465476">
              <w:rPr>
                <w:sz w:val="24"/>
                <w:szCs w:val="24"/>
                <w:lang w:val="kk-KZ"/>
              </w:rPr>
              <w:br/>
              <w:t>60-100% от цены реализации</w:t>
            </w:r>
            <w:r>
              <w:rPr>
                <w:sz w:val="24"/>
                <w:szCs w:val="24"/>
                <w:lang w:val="kk-KZ"/>
              </w:rPr>
              <w:t xml:space="preserve">. </w:t>
            </w:r>
          </w:p>
          <w:p w14:paraId="6EBBC9D3" w14:textId="1C9BE247" w:rsidR="00B703C9" w:rsidRDefault="00B703C9" w:rsidP="00B703C9">
            <w:pPr>
              <w:spacing w:line="240" w:lineRule="atLeast"/>
              <w:ind w:left="34" w:firstLine="283"/>
              <w:jc w:val="both"/>
              <w:rPr>
                <w:sz w:val="24"/>
                <w:szCs w:val="24"/>
              </w:rPr>
            </w:pPr>
            <w:r w:rsidRPr="00465476">
              <w:rPr>
                <w:sz w:val="24"/>
                <w:szCs w:val="24"/>
              </w:rPr>
              <w:t>В ходе проведенных переговоров с АО ФПК</w:t>
            </w:r>
            <w:r>
              <w:rPr>
                <w:sz w:val="24"/>
                <w:szCs w:val="24"/>
              </w:rPr>
              <w:t xml:space="preserve"> письмом </w:t>
            </w:r>
            <w:r w:rsidRPr="00412906">
              <w:rPr>
                <w:sz w:val="24"/>
                <w:szCs w:val="24"/>
              </w:rPr>
              <w:t>№ КГД-08-2-19/51421-МКК от 25.09.2023</w:t>
            </w:r>
            <w:r>
              <w:rPr>
                <w:sz w:val="24"/>
                <w:szCs w:val="24"/>
              </w:rPr>
              <w:t xml:space="preserve"> года </w:t>
            </w:r>
            <w:r w:rsidRPr="00465476">
              <w:rPr>
                <w:sz w:val="24"/>
                <w:szCs w:val="24"/>
              </w:rPr>
              <w:t xml:space="preserve">по суммам до 3,0 </w:t>
            </w:r>
            <w:proofErr w:type="spellStart"/>
            <w:r w:rsidRPr="00465476">
              <w:rPr>
                <w:sz w:val="24"/>
                <w:szCs w:val="24"/>
              </w:rPr>
              <w:t>млн</w:t>
            </w:r>
            <w:proofErr w:type="gramStart"/>
            <w:r w:rsidRPr="00465476">
              <w:rPr>
                <w:sz w:val="24"/>
                <w:szCs w:val="24"/>
              </w:rPr>
              <w:t>.т</w:t>
            </w:r>
            <w:proofErr w:type="gramEnd"/>
            <w:r w:rsidRPr="00465476">
              <w:rPr>
                <w:sz w:val="24"/>
                <w:szCs w:val="24"/>
              </w:rPr>
              <w:t>енге</w:t>
            </w:r>
            <w:proofErr w:type="spellEnd"/>
            <w:r w:rsidRPr="00465476">
              <w:rPr>
                <w:sz w:val="24"/>
                <w:szCs w:val="24"/>
              </w:rPr>
              <w:t xml:space="preserve">, вырученным от  реализации имущества, </w:t>
            </w:r>
            <w:r w:rsidR="003F7C69" w:rsidRPr="00465476">
              <w:rPr>
                <w:sz w:val="24"/>
                <w:szCs w:val="24"/>
              </w:rPr>
              <w:t>снижен</w:t>
            </w:r>
            <w:r w:rsidR="003F7C69">
              <w:rPr>
                <w:sz w:val="24"/>
                <w:szCs w:val="24"/>
              </w:rPr>
              <w:t xml:space="preserve">ие </w:t>
            </w:r>
            <w:r w:rsidRPr="00465476">
              <w:rPr>
                <w:sz w:val="24"/>
                <w:szCs w:val="24"/>
              </w:rPr>
              <w:t>ставк</w:t>
            </w:r>
            <w:r w:rsidR="003F7C69">
              <w:rPr>
                <w:sz w:val="24"/>
                <w:szCs w:val="24"/>
              </w:rPr>
              <w:t xml:space="preserve">и </w:t>
            </w:r>
            <w:r w:rsidR="003F7C69" w:rsidRPr="00465476">
              <w:rPr>
                <w:sz w:val="24"/>
                <w:szCs w:val="24"/>
              </w:rPr>
              <w:lastRenderedPageBreak/>
              <w:t xml:space="preserve">вознаграждения </w:t>
            </w:r>
            <w:r w:rsidR="003F7C69">
              <w:rPr>
                <w:sz w:val="24"/>
                <w:szCs w:val="24"/>
              </w:rPr>
              <w:t>согласовано</w:t>
            </w:r>
            <w:r w:rsidRPr="00465476">
              <w:rPr>
                <w:sz w:val="24"/>
                <w:szCs w:val="24"/>
              </w:rPr>
              <w:t xml:space="preserve"> с 10 до 3</w:t>
            </w:r>
            <w:r w:rsidR="003F7C69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</w:rPr>
              <w:t xml:space="preserve">. </w:t>
            </w:r>
          </w:p>
          <w:p w14:paraId="353A9099" w14:textId="7F2AD241" w:rsidR="00B703C9" w:rsidRDefault="0053370A" w:rsidP="00B703C9">
            <w:pPr>
              <w:spacing w:line="240" w:lineRule="atLeast"/>
              <w:ind w:left="34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статистике </w:t>
            </w:r>
            <w:r w:rsidRPr="00465476">
              <w:rPr>
                <w:sz w:val="24"/>
                <w:szCs w:val="24"/>
              </w:rPr>
              <w:t>по 7</w:t>
            </w:r>
            <w:r w:rsidRPr="00465476">
              <w:rPr>
                <w:sz w:val="24"/>
                <w:szCs w:val="24"/>
                <w:lang w:val="kk-KZ"/>
              </w:rPr>
              <w:t>5</w:t>
            </w:r>
            <w:r w:rsidRPr="00465476">
              <w:rPr>
                <w:sz w:val="24"/>
                <w:szCs w:val="24"/>
              </w:rPr>
              <w:t>% торгов сумма</w:t>
            </w:r>
            <w:r w:rsidRPr="00465476">
              <w:rPr>
                <w:sz w:val="24"/>
                <w:szCs w:val="24"/>
              </w:rPr>
              <w:t xml:space="preserve"> </w:t>
            </w:r>
            <w:r w:rsidRPr="00465476">
              <w:rPr>
                <w:sz w:val="24"/>
                <w:szCs w:val="24"/>
              </w:rPr>
              <w:t>вырученная</w:t>
            </w:r>
            <w:r>
              <w:rPr>
                <w:sz w:val="24"/>
                <w:szCs w:val="24"/>
              </w:rPr>
              <w:t xml:space="preserve"> </w:t>
            </w:r>
            <w:r w:rsidRPr="00465476">
              <w:rPr>
                <w:sz w:val="24"/>
                <w:szCs w:val="24"/>
              </w:rPr>
              <w:t xml:space="preserve">от реализации имущества, составляет менее 7,0 </w:t>
            </w:r>
            <w:proofErr w:type="spellStart"/>
            <w:r w:rsidRPr="00465476">
              <w:rPr>
                <w:sz w:val="24"/>
                <w:szCs w:val="24"/>
              </w:rPr>
              <w:t>млн</w:t>
            </w:r>
            <w:proofErr w:type="gramStart"/>
            <w:r w:rsidRPr="00465476">
              <w:rPr>
                <w:sz w:val="24"/>
                <w:szCs w:val="24"/>
              </w:rPr>
              <w:t>.т</w:t>
            </w:r>
            <w:proofErr w:type="gramEnd"/>
            <w:r w:rsidRPr="00465476">
              <w:rPr>
                <w:sz w:val="24"/>
                <w:szCs w:val="24"/>
              </w:rPr>
              <w:t>енге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="00B703C9">
              <w:rPr>
                <w:sz w:val="24"/>
                <w:szCs w:val="24"/>
              </w:rPr>
              <w:t xml:space="preserve">Снижение ставки вознаграждения позволяет увеличить сумму поступлений в счет погашения задолженности должника на 70 %. </w:t>
            </w:r>
          </w:p>
          <w:p w14:paraId="3AD9410A" w14:textId="77777777" w:rsidR="005179A1" w:rsidRDefault="00B703C9" w:rsidP="005179A1">
            <w:pPr>
              <w:spacing w:line="240" w:lineRule="atLeast"/>
              <w:ind w:left="34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согласованию с АО ФПК ставки свыше </w:t>
            </w:r>
            <w:r w:rsidRPr="00465476">
              <w:rPr>
                <w:sz w:val="24"/>
                <w:szCs w:val="24"/>
              </w:rPr>
              <w:t xml:space="preserve">7,0 </w:t>
            </w:r>
            <w:proofErr w:type="spellStart"/>
            <w:r w:rsidRPr="00465476">
              <w:rPr>
                <w:sz w:val="24"/>
                <w:szCs w:val="24"/>
              </w:rPr>
              <w:t>млн</w:t>
            </w:r>
            <w:proofErr w:type="gramStart"/>
            <w:r w:rsidRPr="00465476">
              <w:rPr>
                <w:sz w:val="24"/>
                <w:szCs w:val="24"/>
              </w:rPr>
              <w:t>.т</w:t>
            </w:r>
            <w:proofErr w:type="gramEnd"/>
            <w:r w:rsidRPr="00465476">
              <w:rPr>
                <w:sz w:val="24"/>
                <w:szCs w:val="24"/>
              </w:rPr>
              <w:t>енге</w:t>
            </w:r>
            <w:proofErr w:type="spellEnd"/>
            <w:r>
              <w:rPr>
                <w:sz w:val="24"/>
                <w:szCs w:val="24"/>
              </w:rPr>
              <w:t xml:space="preserve"> и 15,0 </w:t>
            </w:r>
            <w:proofErr w:type="spellStart"/>
            <w:r>
              <w:rPr>
                <w:sz w:val="24"/>
                <w:szCs w:val="24"/>
              </w:rPr>
              <w:t>млн.тенге</w:t>
            </w:r>
            <w:proofErr w:type="spellEnd"/>
            <w:r>
              <w:rPr>
                <w:sz w:val="24"/>
                <w:szCs w:val="24"/>
              </w:rPr>
              <w:t xml:space="preserve"> увеличены на 1% соответственно, в связи с тем, что из общего количества </w:t>
            </w:r>
            <w:r w:rsidR="005179A1">
              <w:rPr>
                <w:sz w:val="24"/>
                <w:szCs w:val="24"/>
              </w:rPr>
              <w:t>организованных</w:t>
            </w:r>
            <w:r>
              <w:rPr>
                <w:sz w:val="24"/>
                <w:szCs w:val="24"/>
              </w:rPr>
              <w:t xml:space="preserve"> </w:t>
            </w:r>
            <w:r w:rsidR="005179A1">
              <w:rPr>
                <w:sz w:val="24"/>
                <w:szCs w:val="24"/>
              </w:rPr>
              <w:t>2836</w:t>
            </w:r>
            <w:r w:rsidR="005179A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торгов</w:t>
            </w:r>
            <w:r w:rsidR="005179A1">
              <w:rPr>
                <w:sz w:val="24"/>
                <w:szCs w:val="24"/>
              </w:rPr>
              <w:t xml:space="preserve"> в 2022 году,</w:t>
            </w:r>
            <w:r>
              <w:rPr>
                <w:sz w:val="24"/>
                <w:szCs w:val="24"/>
              </w:rPr>
              <w:t xml:space="preserve"> состоявшимися числятся только </w:t>
            </w:r>
            <w:r w:rsidR="005179A1">
              <w:rPr>
                <w:sz w:val="24"/>
                <w:szCs w:val="24"/>
              </w:rPr>
              <w:t>320 торгов или 11</w:t>
            </w:r>
            <w:r>
              <w:rPr>
                <w:sz w:val="24"/>
                <w:szCs w:val="24"/>
              </w:rPr>
              <w:t xml:space="preserve">%. </w:t>
            </w:r>
          </w:p>
          <w:p w14:paraId="7F8DB0BD" w14:textId="3BA0ECBB" w:rsidR="002B2941" w:rsidRPr="00B703C9" w:rsidRDefault="003F7C69" w:rsidP="005179A1">
            <w:pPr>
              <w:spacing w:line="240" w:lineRule="atLeast"/>
              <w:ind w:left="34" w:firstLine="283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 xml:space="preserve">В этой связи произведено увеличение для </w:t>
            </w:r>
            <w:r w:rsidR="00B703C9">
              <w:rPr>
                <w:sz w:val="24"/>
                <w:szCs w:val="24"/>
              </w:rPr>
              <w:t>компенсации расходов АО ФПК</w:t>
            </w:r>
            <w:r>
              <w:rPr>
                <w:sz w:val="24"/>
                <w:szCs w:val="24"/>
              </w:rPr>
              <w:t>,</w:t>
            </w:r>
            <w:r w:rsidR="00B703C9">
              <w:rPr>
                <w:sz w:val="24"/>
                <w:szCs w:val="24"/>
              </w:rPr>
              <w:t xml:space="preserve"> </w:t>
            </w:r>
            <w:r w:rsidR="00B703C9" w:rsidRPr="00465476">
              <w:rPr>
                <w:sz w:val="24"/>
                <w:szCs w:val="24"/>
                <w:lang w:val="kk-KZ"/>
              </w:rPr>
              <w:t>понесенных</w:t>
            </w:r>
            <w:r w:rsidR="00B703C9">
              <w:rPr>
                <w:sz w:val="24"/>
                <w:szCs w:val="24"/>
                <w:lang w:val="kk-KZ"/>
              </w:rPr>
              <w:t xml:space="preserve"> за организаци</w:t>
            </w:r>
            <w:r w:rsidR="0053370A">
              <w:rPr>
                <w:sz w:val="24"/>
                <w:szCs w:val="24"/>
                <w:lang w:val="kk-KZ"/>
              </w:rPr>
              <w:t>ю каждого аукциона</w:t>
            </w:r>
            <w:r w:rsidR="00B703C9">
              <w:rPr>
                <w:sz w:val="24"/>
                <w:szCs w:val="24"/>
                <w:lang w:val="kk-KZ"/>
              </w:rPr>
              <w:t xml:space="preserve"> по реализации имущества с оценкой менее 7,0 млн</w:t>
            </w:r>
            <w:proofErr w:type="gramStart"/>
            <w:r w:rsidR="00B703C9">
              <w:rPr>
                <w:sz w:val="24"/>
                <w:szCs w:val="24"/>
                <w:lang w:val="kk-KZ"/>
              </w:rPr>
              <w:t>.т</w:t>
            </w:r>
            <w:proofErr w:type="gramEnd"/>
            <w:r w:rsidR="00B703C9">
              <w:rPr>
                <w:sz w:val="24"/>
                <w:szCs w:val="24"/>
                <w:lang w:val="kk-KZ"/>
              </w:rPr>
              <w:t>енге.</w:t>
            </w:r>
            <w:bookmarkEnd w:id="0"/>
          </w:p>
        </w:tc>
      </w:tr>
    </w:tbl>
    <w:p w14:paraId="2B91D536" w14:textId="77777777" w:rsidR="002162C3" w:rsidRPr="00832338" w:rsidRDefault="002162C3" w:rsidP="00B04E7A">
      <w:pPr>
        <w:rPr>
          <w:sz w:val="24"/>
          <w:szCs w:val="24"/>
        </w:rPr>
      </w:pPr>
    </w:p>
    <w:sectPr w:rsidR="002162C3" w:rsidRPr="00832338" w:rsidSect="00E83032">
      <w:headerReference w:type="default" r:id="rId13"/>
      <w:headerReference w:type="first" r:id="rId14"/>
      <w:pgSz w:w="16838" w:h="11906" w:orient="landscape"/>
      <w:pgMar w:top="1418" w:right="851" w:bottom="1418" w:left="1418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6097E10" w15:done="0"/>
  <w15:commentEx w15:paraId="4C43AB17" w15:done="0"/>
  <w15:commentEx w15:paraId="123E05FF" w15:done="0"/>
  <w15:commentEx w15:paraId="71812AC1" w15:done="0"/>
  <w15:commentEx w15:paraId="1A502452" w15:done="0"/>
  <w15:commentEx w15:paraId="6E785E2E" w15:done="0"/>
  <w15:commentEx w15:paraId="66A2BAE6" w15:done="0"/>
  <w15:commentEx w15:paraId="7CC207C1" w15:done="0"/>
  <w15:commentEx w15:paraId="0BB03083" w15:done="0"/>
  <w15:commentEx w15:paraId="4A98707C" w15:done="0"/>
  <w15:commentEx w15:paraId="11E70587" w15:done="0"/>
  <w15:commentEx w15:paraId="08650161" w15:done="0"/>
  <w15:commentEx w15:paraId="76512BA0" w15:done="0"/>
  <w15:commentEx w15:paraId="26143749" w15:done="0"/>
  <w15:commentEx w15:paraId="7106D2D4" w15:done="0"/>
  <w15:commentEx w15:paraId="6DD4DA97" w15:done="0"/>
  <w15:commentEx w15:paraId="2468A6BB" w15:done="0"/>
  <w15:commentEx w15:paraId="6AC0C456" w15:done="0"/>
  <w15:commentEx w15:paraId="19FAB3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F4A49E" w16cex:dateUtc="2023-11-07T05:57:00Z"/>
  <w16cex:commentExtensible w16cex:durableId="28F4A4A5" w16cex:dateUtc="2023-11-07T05:57:00Z"/>
  <w16cex:commentExtensible w16cex:durableId="28F4A4AE" w16cex:dateUtc="2023-11-07T05:57:00Z"/>
  <w16cex:commentExtensible w16cex:durableId="28F4CA4D" w16cex:dateUtc="2023-11-07T08:38:00Z"/>
  <w16cex:commentExtensible w16cex:durableId="28F4A4B7" w16cex:dateUtc="2023-11-07T05:57:00Z"/>
  <w16cex:commentExtensible w16cex:durableId="28F4A4C5" w16cex:dateUtc="2023-11-07T05:57:00Z"/>
  <w16cex:commentExtensible w16cex:durableId="28F4CA6F" w16cex:dateUtc="2023-11-07T08:38:00Z"/>
  <w16cex:commentExtensible w16cex:durableId="28F4A590" w16cex:dateUtc="2023-11-07T06:01:00Z"/>
  <w16cex:commentExtensible w16cex:durableId="28F4A5C7" w16cex:dateUtc="2023-11-07T06:02:00Z"/>
  <w16cex:commentExtensible w16cex:durableId="28F4A7C2" w16cex:dateUtc="2023-11-07T06:10:00Z"/>
  <w16cex:commentExtensible w16cex:durableId="28F4A643" w16cex:dateUtc="2023-11-07T06:04:00Z"/>
  <w16cex:commentExtensible w16cex:durableId="28F4A65A" w16cex:dateUtc="2023-11-07T06:04:00Z"/>
  <w16cex:commentExtensible w16cex:durableId="28F4A7D3" w16cex:dateUtc="2023-11-07T06:10:00Z"/>
  <w16cex:commentExtensible w16cex:durableId="28F4C962" w16cex:dateUtc="2023-11-07T0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6097E10" w16cid:durableId="28F4A49E"/>
  <w16cid:commentId w16cid:paraId="4C43AB17" w16cid:durableId="28F4A4A5"/>
  <w16cid:commentId w16cid:paraId="123E05FF" w16cid:durableId="28F4A4AE"/>
  <w16cid:commentId w16cid:paraId="71812AC1" w16cid:durableId="28F4CA4D"/>
  <w16cid:commentId w16cid:paraId="1A502452" w16cid:durableId="28F4A4B7"/>
  <w16cid:commentId w16cid:paraId="6E785E2E" w16cid:durableId="28F4A4C5"/>
  <w16cid:commentId w16cid:paraId="66A2BAE6" w16cid:durableId="28F4CA6F"/>
  <w16cid:commentId w16cid:paraId="0BB03083" w16cid:durableId="28F4A590"/>
  <w16cid:commentId w16cid:paraId="11E70587" w16cid:durableId="28F4A5C7"/>
  <w16cid:commentId w16cid:paraId="08650161" w16cid:durableId="28F4A7C2"/>
  <w16cid:commentId w16cid:paraId="76512BA0" w16cid:durableId="28F4A643"/>
  <w16cid:commentId w16cid:paraId="26143749" w16cid:durableId="28F4A65A"/>
  <w16cid:commentId w16cid:paraId="7106D2D4" w16cid:durableId="28F4A7D3"/>
  <w16cid:commentId w16cid:paraId="19FAB31E" w16cid:durableId="28F4C9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078FC6" w14:textId="77777777" w:rsidR="001926AE" w:rsidRDefault="001926AE" w:rsidP="00E71328">
      <w:r>
        <w:separator/>
      </w:r>
    </w:p>
  </w:endnote>
  <w:endnote w:type="continuationSeparator" w:id="0">
    <w:p w14:paraId="3CF92B6A" w14:textId="77777777" w:rsidR="001926AE" w:rsidRDefault="001926AE" w:rsidP="00E71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0975E7" w14:textId="77777777" w:rsidR="001926AE" w:rsidRDefault="001926AE" w:rsidP="00E71328">
      <w:r>
        <w:separator/>
      </w:r>
    </w:p>
  </w:footnote>
  <w:footnote w:type="continuationSeparator" w:id="0">
    <w:p w14:paraId="4B231E3C" w14:textId="77777777" w:rsidR="001926AE" w:rsidRDefault="001926AE" w:rsidP="00E71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919023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0376F888" w14:textId="22730587" w:rsidR="00757C51" w:rsidRPr="000F5394" w:rsidRDefault="00757C51" w:rsidP="00BB5259">
        <w:pPr>
          <w:pStyle w:val="ab"/>
          <w:tabs>
            <w:tab w:val="clear" w:pos="9355"/>
          </w:tabs>
          <w:jc w:val="center"/>
          <w:rPr>
            <w:i/>
            <w:sz w:val="28"/>
          </w:rPr>
        </w:pPr>
        <w:r w:rsidRPr="000F5394">
          <w:rPr>
            <w:sz w:val="28"/>
          </w:rPr>
          <w:fldChar w:fldCharType="begin"/>
        </w:r>
        <w:r w:rsidRPr="000F5394">
          <w:rPr>
            <w:sz w:val="28"/>
          </w:rPr>
          <w:instrText>PAGE   \* MERGEFORMAT</w:instrText>
        </w:r>
        <w:r w:rsidRPr="000F5394">
          <w:rPr>
            <w:sz w:val="28"/>
          </w:rPr>
          <w:fldChar w:fldCharType="separate"/>
        </w:r>
        <w:r w:rsidR="00C72968">
          <w:rPr>
            <w:noProof/>
            <w:sz w:val="28"/>
          </w:rPr>
          <w:t>6</w:t>
        </w:r>
        <w:r w:rsidRPr="000F5394">
          <w:rPr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86A479" w14:textId="77777777" w:rsidR="000F5394" w:rsidRPr="000F5394" w:rsidRDefault="000F5394">
    <w:pPr>
      <w:pStyle w:val="ab"/>
      <w:jc w:val="center"/>
      <w:rPr>
        <w:sz w:val="28"/>
      </w:rPr>
    </w:pPr>
  </w:p>
  <w:p w14:paraId="3260A334" w14:textId="77777777" w:rsidR="000F5394" w:rsidRDefault="000F539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C2BDB"/>
    <w:multiLevelType w:val="hybridMultilevel"/>
    <w:tmpl w:val="A4C21FBE"/>
    <w:lvl w:ilvl="0" w:tplc="B4C0C406">
      <w:start w:val="295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E408E"/>
    <w:multiLevelType w:val="hybridMultilevel"/>
    <w:tmpl w:val="AE162150"/>
    <w:lvl w:ilvl="0" w:tplc="503A58FC">
      <w:start w:val="164"/>
      <w:numFmt w:val="decimal"/>
      <w:lvlText w:val="%1."/>
      <w:lvlJc w:val="left"/>
      <w:pPr>
        <w:ind w:left="1226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A07E06"/>
    <w:multiLevelType w:val="hybridMultilevel"/>
    <w:tmpl w:val="48FECA74"/>
    <w:lvl w:ilvl="0" w:tplc="76400976">
      <w:start w:val="1"/>
      <w:numFmt w:val="decimal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>
    <w:nsid w:val="3A284B95"/>
    <w:multiLevelType w:val="hybridMultilevel"/>
    <w:tmpl w:val="CD9A1E70"/>
    <w:lvl w:ilvl="0" w:tplc="01D21640">
      <w:start w:val="1"/>
      <w:numFmt w:val="decimal"/>
      <w:lvlText w:val="%1."/>
      <w:lvlJc w:val="left"/>
      <w:pPr>
        <w:ind w:left="1819" w:hanging="1110"/>
      </w:pPr>
      <w:rPr>
        <w:rFonts w:eastAsiaTheme="minorHAns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8F135B"/>
    <w:multiLevelType w:val="hybridMultilevel"/>
    <w:tmpl w:val="142AFC2C"/>
    <w:lvl w:ilvl="0" w:tplc="E786A414">
      <w:start w:val="54"/>
      <w:numFmt w:val="decimal"/>
      <w:lvlText w:val="%1."/>
      <w:lvlJc w:val="left"/>
      <w:pPr>
        <w:ind w:left="5762" w:hanging="375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8264D8F"/>
    <w:multiLevelType w:val="hybridMultilevel"/>
    <w:tmpl w:val="E9E6A6B0"/>
    <w:lvl w:ilvl="0" w:tplc="CA7ED2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8B11807"/>
    <w:multiLevelType w:val="hybridMultilevel"/>
    <w:tmpl w:val="A4C21FBE"/>
    <w:lvl w:ilvl="0" w:tplc="B4C0C406">
      <w:start w:val="295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C665F1"/>
    <w:multiLevelType w:val="hybridMultilevel"/>
    <w:tmpl w:val="DCB0DD3C"/>
    <w:lvl w:ilvl="0" w:tplc="4F5E1D42">
      <w:start w:val="13"/>
      <w:numFmt w:val="decimal"/>
      <w:lvlText w:val="%1."/>
      <w:lvlJc w:val="left"/>
      <w:pPr>
        <w:ind w:left="1084" w:hanging="375"/>
      </w:pPr>
      <w:rPr>
        <w:rFonts w:eastAsiaTheme="minorHAns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ульнур Баймагамбетова Ергенбаевна">
    <w15:presenceInfo w15:providerId="AD" w15:userId="S-1-5-21-3132570165-2898613162-186165057-8032"/>
  </w15:person>
  <w15:person w15:author="Жанар Кинисовна Байбазарова">
    <w15:presenceInfo w15:providerId="None" w15:userId="Жанар Кинисовна Байбазаров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024"/>
    <w:rsid w:val="0001009C"/>
    <w:rsid w:val="00017F57"/>
    <w:rsid w:val="000211B4"/>
    <w:rsid w:val="00024A94"/>
    <w:rsid w:val="00026084"/>
    <w:rsid w:val="00026542"/>
    <w:rsid w:val="00027B82"/>
    <w:rsid w:val="00032113"/>
    <w:rsid w:val="00037BF4"/>
    <w:rsid w:val="000508EA"/>
    <w:rsid w:val="00052C0E"/>
    <w:rsid w:val="00055C78"/>
    <w:rsid w:val="000572D9"/>
    <w:rsid w:val="00060E4E"/>
    <w:rsid w:val="000759B5"/>
    <w:rsid w:val="00077AF3"/>
    <w:rsid w:val="00077F98"/>
    <w:rsid w:val="00081930"/>
    <w:rsid w:val="0008242F"/>
    <w:rsid w:val="00083E9F"/>
    <w:rsid w:val="00083ED0"/>
    <w:rsid w:val="00092CC1"/>
    <w:rsid w:val="000A3A5E"/>
    <w:rsid w:val="000A6D3C"/>
    <w:rsid w:val="000B2F57"/>
    <w:rsid w:val="000C221A"/>
    <w:rsid w:val="000C2CC7"/>
    <w:rsid w:val="000D20B7"/>
    <w:rsid w:val="000D58BA"/>
    <w:rsid w:val="000E3941"/>
    <w:rsid w:val="000F42BF"/>
    <w:rsid w:val="000F5394"/>
    <w:rsid w:val="001038BF"/>
    <w:rsid w:val="001168E4"/>
    <w:rsid w:val="00116DD9"/>
    <w:rsid w:val="00120A4A"/>
    <w:rsid w:val="0012680A"/>
    <w:rsid w:val="00150FF3"/>
    <w:rsid w:val="001654E2"/>
    <w:rsid w:val="00165A64"/>
    <w:rsid w:val="00166D9A"/>
    <w:rsid w:val="001926AE"/>
    <w:rsid w:val="001960BA"/>
    <w:rsid w:val="001965F2"/>
    <w:rsid w:val="001A0B42"/>
    <w:rsid w:val="001A471C"/>
    <w:rsid w:val="001B55FC"/>
    <w:rsid w:val="001C1D78"/>
    <w:rsid w:val="001C495C"/>
    <w:rsid w:val="001D6E7E"/>
    <w:rsid w:val="001E3A20"/>
    <w:rsid w:val="001F1616"/>
    <w:rsid w:val="001F6876"/>
    <w:rsid w:val="001F69A0"/>
    <w:rsid w:val="00203B90"/>
    <w:rsid w:val="002162C3"/>
    <w:rsid w:val="00235D99"/>
    <w:rsid w:val="00243AE2"/>
    <w:rsid w:val="002453A0"/>
    <w:rsid w:val="00252298"/>
    <w:rsid w:val="00254694"/>
    <w:rsid w:val="002577A3"/>
    <w:rsid w:val="00257EF8"/>
    <w:rsid w:val="00261C7D"/>
    <w:rsid w:val="00262771"/>
    <w:rsid w:val="00271181"/>
    <w:rsid w:val="002727C6"/>
    <w:rsid w:val="00290857"/>
    <w:rsid w:val="0029319A"/>
    <w:rsid w:val="002959A3"/>
    <w:rsid w:val="00295EE3"/>
    <w:rsid w:val="002961A3"/>
    <w:rsid w:val="002A1CC3"/>
    <w:rsid w:val="002A37D9"/>
    <w:rsid w:val="002A3CB1"/>
    <w:rsid w:val="002A6746"/>
    <w:rsid w:val="002B2941"/>
    <w:rsid w:val="002B2F59"/>
    <w:rsid w:val="002B46F2"/>
    <w:rsid w:val="002B4EF9"/>
    <w:rsid w:val="002B58EF"/>
    <w:rsid w:val="002C264C"/>
    <w:rsid w:val="002D3189"/>
    <w:rsid w:val="002D7CF9"/>
    <w:rsid w:val="002E0080"/>
    <w:rsid w:val="002E4F1A"/>
    <w:rsid w:val="002E6A01"/>
    <w:rsid w:val="002F6B3B"/>
    <w:rsid w:val="00302A8E"/>
    <w:rsid w:val="00305F41"/>
    <w:rsid w:val="003076CA"/>
    <w:rsid w:val="0031615E"/>
    <w:rsid w:val="00316620"/>
    <w:rsid w:val="0034335B"/>
    <w:rsid w:val="0034494B"/>
    <w:rsid w:val="003509D6"/>
    <w:rsid w:val="00352D49"/>
    <w:rsid w:val="00353841"/>
    <w:rsid w:val="003552B5"/>
    <w:rsid w:val="00371077"/>
    <w:rsid w:val="003805E5"/>
    <w:rsid w:val="00382309"/>
    <w:rsid w:val="0039661F"/>
    <w:rsid w:val="003A5FF3"/>
    <w:rsid w:val="003A7BD7"/>
    <w:rsid w:val="003B0F2E"/>
    <w:rsid w:val="003B357D"/>
    <w:rsid w:val="003B649F"/>
    <w:rsid w:val="003C6341"/>
    <w:rsid w:val="003D486C"/>
    <w:rsid w:val="003E3975"/>
    <w:rsid w:val="003E5E09"/>
    <w:rsid w:val="003E5F36"/>
    <w:rsid w:val="003F408B"/>
    <w:rsid w:val="003F549C"/>
    <w:rsid w:val="003F7C69"/>
    <w:rsid w:val="00413AE8"/>
    <w:rsid w:val="004322EC"/>
    <w:rsid w:val="00432D02"/>
    <w:rsid w:val="00443179"/>
    <w:rsid w:val="004442D3"/>
    <w:rsid w:val="00446F7F"/>
    <w:rsid w:val="00450613"/>
    <w:rsid w:val="00451383"/>
    <w:rsid w:val="00453C0C"/>
    <w:rsid w:val="00456BD7"/>
    <w:rsid w:val="00462365"/>
    <w:rsid w:val="004633E6"/>
    <w:rsid w:val="00470B4F"/>
    <w:rsid w:val="004802EA"/>
    <w:rsid w:val="004A5322"/>
    <w:rsid w:val="004A70E2"/>
    <w:rsid w:val="004B04ED"/>
    <w:rsid w:val="004C6C7F"/>
    <w:rsid w:val="004D0535"/>
    <w:rsid w:val="004D2910"/>
    <w:rsid w:val="004D2CB9"/>
    <w:rsid w:val="004D5A26"/>
    <w:rsid w:val="004D5C77"/>
    <w:rsid w:val="004D7D7D"/>
    <w:rsid w:val="004E462D"/>
    <w:rsid w:val="004E631B"/>
    <w:rsid w:val="004F0ED0"/>
    <w:rsid w:val="004F6799"/>
    <w:rsid w:val="00501865"/>
    <w:rsid w:val="00516F61"/>
    <w:rsid w:val="00516F71"/>
    <w:rsid w:val="00517851"/>
    <w:rsid w:val="005179A1"/>
    <w:rsid w:val="00524229"/>
    <w:rsid w:val="005270CA"/>
    <w:rsid w:val="00530997"/>
    <w:rsid w:val="0053167D"/>
    <w:rsid w:val="00531AE7"/>
    <w:rsid w:val="0053370A"/>
    <w:rsid w:val="005571AE"/>
    <w:rsid w:val="00564B2A"/>
    <w:rsid w:val="00571332"/>
    <w:rsid w:val="00576481"/>
    <w:rsid w:val="00581401"/>
    <w:rsid w:val="00585F6A"/>
    <w:rsid w:val="00590C1B"/>
    <w:rsid w:val="00593C0A"/>
    <w:rsid w:val="005945BE"/>
    <w:rsid w:val="00594B56"/>
    <w:rsid w:val="005A3FE4"/>
    <w:rsid w:val="005B0126"/>
    <w:rsid w:val="005C2153"/>
    <w:rsid w:val="005C5381"/>
    <w:rsid w:val="005D0A9F"/>
    <w:rsid w:val="005D0CB4"/>
    <w:rsid w:val="005E1767"/>
    <w:rsid w:val="005E1C4F"/>
    <w:rsid w:val="00603E87"/>
    <w:rsid w:val="006079CB"/>
    <w:rsid w:val="006112CE"/>
    <w:rsid w:val="006158E4"/>
    <w:rsid w:val="00616586"/>
    <w:rsid w:val="00622D11"/>
    <w:rsid w:val="00637CE3"/>
    <w:rsid w:val="00640706"/>
    <w:rsid w:val="006633A2"/>
    <w:rsid w:val="00667D71"/>
    <w:rsid w:val="0067049C"/>
    <w:rsid w:val="00676180"/>
    <w:rsid w:val="00680820"/>
    <w:rsid w:val="0069349A"/>
    <w:rsid w:val="00693BE7"/>
    <w:rsid w:val="006A0B44"/>
    <w:rsid w:val="006A23AC"/>
    <w:rsid w:val="006A251A"/>
    <w:rsid w:val="006D38FB"/>
    <w:rsid w:val="006D61F6"/>
    <w:rsid w:val="006E1EB1"/>
    <w:rsid w:val="006E5ADF"/>
    <w:rsid w:val="007018E0"/>
    <w:rsid w:val="00713553"/>
    <w:rsid w:val="00727E6B"/>
    <w:rsid w:val="00730695"/>
    <w:rsid w:val="00735BB3"/>
    <w:rsid w:val="00742EE2"/>
    <w:rsid w:val="00746646"/>
    <w:rsid w:val="00757C51"/>
    <w:rsid w:val="007616B6"/>
    <w:rsid w:val="00764803"/>
    <w:rsid w:val="00773BCE"/>
    <w:rsid w:val="00774472"/>
    <w:rsid w:val="00774A99"/>
    <w:rsid w:val="007824A1"/>
    <w:rsid w:val="00784B14"/>
    <w:rsid w:val="00794CE0"/>
    <w:rsid w:val="007A348D"/>
    <w:rsid w:val="007B1894"/>
    <w:rsid w:val="007B20D5"/>
    <w:rsid w:val="007C2270"/>
    <w:rsid w:val="007C5065"/>
    <w:rsid w:val="007C50F8"/>
    <w:rsid w:val="007D0082"/>
    <w:rsid w:val="007D00A5"/>
    <w:rsid w:val="007D673A"/>
    <w:rsid w:val="007E0AD2"/>
    <w:rsid w:val="007E1CDB"/>
    <w:rsid w:val="007E3A18"/>
    <w:rsid w:val="007F72AC"/>
    <w:rsid w:val="0080125E"/>
    <w:rsid w:val="0080276E"/>
    <w:rsid w:val="00805A7F"/>
    <w:rsid w:val="00805AEE"/>
    <w:rsid w:val="00806159"/>
    <w:rsid w:val="008153A9"/>
    <w:rsid w:val="00817394"/>
    <w:rsid w:val="00832338"/>
    <w:rsid w:val="00837172"/>
    <w:rsid w:val="00840B50"/>
    <w:rsid w:val="00850340"/>
    <w:rsid w:val="00854177"/>
    <w:rsid w:val="008541C0"/>
    <w:rsid w:val="0086216B"/>
    <w:rsid w:val="00862AE1"/>
    <w:rsid w:val="00864123"/>
    <w:rsid w:val="00870D1D"/>
    <w:rsid w:val="008778C4"/>
    <w:rsid w:val="00881117"/>
    <w:rsid w:val="00886291"/>
    <w:rsid w:val="008A2EA3"/>
    <w:rsid w:val="008A68A7"/>
    <w:rsid w:val="008B6AFC"/>
    <w:rsid w:val="008C32DE"/>
    <w:rsid w:val="008E648C"/>
    <w:rsid w:val="008F023F"/>
    <w:rsid w:val="008F33C3"/>
    <w:rsid w:val="008F71E4"/>
    <w:rsid w:val="009036D3"/>
    <w:rsid w:val="00904550"/>
    <w:rsid w:val="0091319E"/>
    <w:rsid w:val="00920815"/>
    <w:rsid w:val="00921D2B"/>
    <w:rsid w:val="00933E50"/>
    <w:rsid w:val="00943F32"/>
    <w:rsid w:val="009506C9"/>
    <w:rsid w:val="00955A55"/>
    <w:rsid w:val="00960FE1"/>
    <w:rsid w:val="00964073"/>
    <w:rsid w:val="00965E5E"/>
    <w:rsid w:val="00971248"/>
    <w:rsid w:val="00971FC9"/>
    <w:rsid w:val="0097269C"/>
    <w:rsid w:val="00972D11"/>
    <w:rsid w:val="00977EB4"/>
    <w:rsid w:val="00981B40"/>
    <w:rsid w:val="00992D9D"/>
    <w:rsid w:val="00996790"/>
    <w:rsid w:val="009A0321"/>
    <w:rsid w:val="009B7251"/>
    <w:rsid w:val="009B7664"/>
    <w:rsid w:val="009D0B67"/>
    <w:rsid w:val="009D11AC"/>
    <w:rsid w:val="009D2A34"/>
    <w:rsid w:val="009D526C"/>
    <w:rsid w:val="009E0B2E"/>
    <w:rsid w:val="009E4A4B"/>
    <w:rsid w:val="009F78F7"/>
    <w:rsid w:val="009F7D15"/>
    <w:rsid w:val="00A141CC"/>
    <w:rsid w:val="00A23238"/>
    <w:rsid w:val="00A24ABC"/>
    <w:rsid w:val="00A35FCC"/>
    <w:rsid w:val="00A61545"/>
    <w:rsid w:val="00A75226"/>
    <w:rsid w:val="00A80294"/>
    <w:rsid w:val="00A81FC5"/>
    <w:rsid w:val="00A85A21"/>
    <w:rsid w:val="00A90D86"/>
    <w:rsid w:val="00A921C7"/>
    <w:rsid w:val="00AA148D"/>
    <w:rsid w:val="00AA18FA"/>
    <w:rsid w:val="00AA21B4"/>
    <w:rsid w:val="00AC64D2"/>
    <w:rsid w:val="00AC7717"/>
    <w:rsid w:val="00AD66BC"/>
    <w:rsid w:val="00AE0241"/>
    <w:rsid w:val="00AE6D7F"/>
    <w:rsid w:val="00B0050E"/>
    <w:rsid w:val="00B040C2"/>
    <w:rsid w:val="00B04E7A"/>
    <w:rsid w:val="00B051AB"/>
    <w:rsid w:val="00B113EC"/>
    <w:rsid w:val="00B12222"/>
    <w:rsid w:val="00B12F59"/>
    <w:rsid w:val="00B21B26"/>
    <w:rsid w:val="00B23261"/>
    <w:rsid w:val="00B235D5"/>
    <w:rsid w:val="00B2641C"/>
    <w:rsid w:val="00B3191D"/>
    <w:rsid w:val="00B4091E"/>
    <w:rsid w:val="00B44BB3"/>
    <w:rsid w:val="00B51D7A"/>
    <w:rsid w:val="00B540BA"/>
    <w:rsid w:val="00B667CC"/>
    <w:rsid w:val="00B703C9"/>
    <w:rsid w:val="00B72BDC"/>
    <w:rsid w:val="00B7474F"/>
    <w:rsid w:val="00B77613"/>
    <w:rsid w:val="00B81C4E"/>
    <w:rsid w:val="00B9059A"/>
    <w:rsid w:val="00B95B93"/>
    <w:rsid w:val="00BB2ACB"/>
    <w:rsid w:val="00BB5259"/>
    <w:rsid w:val="00BC13D3"/>
    <w:rsid w:val="00BC3DB2"/>
    <w:rsid w:val="00BC4314"/>
    <w:rsid w:val="00BD5056"/>
    <w:rsid w:val="00BE0054"/>
    <w:rsid w:val="00BE4D6A"/>
    <w:rsid w:val="00BF7083"/>
    <w:rsid w:val="00C04434"/>
    <w:rsid w:val="00C07B5E"/>
    <w:rsid w:val="00C102B1"/>
    <w:rsid w:val="00C24F53"/>
    <w:rsid w:val="00C2695D"/>
    <w:rsid w:val="00C309EA"/>
    <w:rsid w:val="00C31C36"/>
    <w:rsid w:val="00C35F85"/>
    <w:rsid w:val="00C40327"/>
    <w:rsid w:val="00C40EBF"/>
    <w:rsid w:val="00C471AE"/>
    <w:rsid w:val="00C51602"/>
    <w:rsid w:val="00C518DB"/>
    <w:rsid w:val="00C54ABD"/>
    <w:rsid w:val="00C616CD"/>
    <w:rsid w:val="00C61A82"/>
    <w:rsid w:val="00C637B9"/>
    <w:rsid w:val="00C72968"/>
    <w:rsid w:val="00C738BA"/>
    <w:rsid w:val="00C83628"/>
    <w:rsid w:val="00C8459C"/>
    <w:rsid w:val="00C85F2C"/>
    <w:rsid w:val="00C86CC4"/>
    <w:rsid w:val="00C87854"/>
    <w:rsid w:val="00C926ED"/>
    <w:rsid w:val="00C9299E"/>
    <w:rsid w:val="00CA2D0A"/>
    <w:rsid w:val="00CB3DCA"/>
    <w:rsid w:val="00CB7A9A"/>
    <w:rsid w:val="00CC058E"/>
    <w:rsid w:val="00CC6665"/>
    <w:rsid w:val="00CD083F"/>
    <w:rsid w:val="00CD5B70"/>
    <w:rsid w:val="00CE49DF"/>
    <w:rsid w:val="00CE6601"/>
    <w:rsid w:val="00CE6A94"/>
    <w:rsid w:val="00CE785D"/>
    <w:rsid w:val="00D0133C"/>
    <w:rsid w:val="00D0179D"/>
    <w:rsid w:val="00D0720A"/>
    <w:rsid w:val="00D10AA8"/>
    <w:rsid w:val="00D33CB1"/>
    <w:rsid w:val="00D34AEA"/>
    <w:rsid w:val="00D43FCE"/>
    <w:rsid w:val="00D52A8A"/>
    <w:rsid w:val="00D55BD6"/>
    <w:rsid w:val="00D568A5"/>
    <w:rsid w:val="00D62822"/>
    <w:rsid w:val="00D63E8F"/>
    <w:rsid w:val="00D659EA"/>
    <w:rsid w:val="00D66652"/>
    <w:rsid w:val="00D67133"/>
    <w:rsid w:val="00D82093"/>
    <w:rsid w:val="00D86D82"/>
    <w:rsid w:val="00D977FB"/>
    <w:rsid w:val="00DA4735"/>
    <w:rsid w:val="00DB3856"/>
    <w:rsid w:val="00DB494A"/>
    <w:rsid w:val="00DB4A86"/>
    <w:rsid w:val="00DB5657"/>
    <w:rsid w:val="00DB646A"/>
    <w:rsid w:val="00DB6B8D"/>
    <w:rsid w:val="00DC4024"/>
    <w:rsid w:val="00DC6802"/>
    <w:rsid w:val="00DD4E4C"/>
    <w:rsid w:val="00DD584A"/>
    <w:rsid w:val="00DE6A1F"/>
    <w:rsid w:val="00DF51D9"/>
    <w:rsid w:val="00DF6569"/>
    <w:rsid w:val="00DF6A57"/>
    <w:rsid w:val="00E03E82"/>
    <w:rsid w:val="00E05969"/>
    <w:rsid w:val="00E05DE8"/>
    <w:rsid w:val="00E0749E"/>
    <w:rsid w:val="00E23DE8"/>
    <w:rsid w:val="00E25FFA"/>
    <w:rsid w:val="00E30BB0"/>
    <w:rsid w:val="00E36A77"/>
    <w:rsid w:val="00E37172"/>
    <w:rsid w:val="00E37849"/>
    <w:rsid w:val="00E43D6E"/>
    <w:rsid w:val="00E53ED9"/>
    <w:rsid w:val="00E5478A"/>
    <w:rsid w:val="00E606B7"/>
    <w:rsid w:val="00E6084E"/>
    <w:rsid w:val="00E61542"/>
    <w:rsid w:val="00E71328"/>
    <w:rsid w:val="00E83032"/>
    <w:rsid w:val="00E85431"/>
    <w:rsid w:val="00E863BD"/>
    <w:rsid w:val="00E93D1A"/>
    <w:rsid w:val="00E964D9"/>
    <w:rsid w:val="00EA05D0"/>
    <w:rsid w:val="00EA46A2"/>
    <w:rsid w:val="00EC22CB"/>
    <w:rsid w:val="00EC527D"/>
    <w:rsid w:val="00ED1434"/>
    <w:rsid w:val="00ED60B4"/>
    <w:rsid w:val="00EE57AF"/>
    <w:rsid w:val="00EE59D1"/>
    <w:rsid w:val="00EE7647"/>
    <w:rsid w:val="00F01C4C"/>
    <w:rsid w:val="00F02F52"/>
    <w:rsid w:val="00F12BF9"/>
    <w:rsid w:val="00F20163"/>
    <w:rsid w:val="00F24925"/>
    <w:rsid w:val="00F34AAC"/>
    <w:rsid w:val="00F34AF3"/>
    <w:rsid w:val="00F37030"/>
    <w:rsid w:val="00F46D23"/>
    <w:rsid w:val="00F47858"/>
    <w:rsid w:val="00F50189"/>
    <w:rsid w:val="00F545BE"/>
    <w:rsid w:val="00F71F37"/>
    <w:rsid w:val="00F82E45"/>
    <w:rsid w:val="00F83022"/>
    <w:rsid w:val="00F85B11"/>
    <w:rsid w:val="00F86D9A"/>
    <w:rsid w:val="00F94E9A"/>
    <w:rsid w:val="00F96351"/>
    <w:rsid w:val="00F97D83"/>
    <w:rsid w:val="00FC1940"/>
    <w:rsid w:val="00FE194A"/>
    <w:rsid w:val="00FE4DF9"/>
    <w:rsid w:val="00FE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74D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0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402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rsid w:val="00CD5B70"/>
    <w:pPr>
      <w:spacing w:beforeAutospacing="1" w:after="200" w:afterAutospacing="1"/>
      <w:outlineLvl w:val="2"/>
    </w:pPr>
    <w:rPr>
      <w:b/>
      <w:bCs/>
      <w:color w:val="00000A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uiPriority w:val="99"/>
    <w:unhideWhenUsed/>
    <w:qFormat/>
    <w:rsid w:val="00DC4024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C40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6"/>
    <w:uiPriority w:val="34"/>
    <w:qFormat/>
    <w:rsid w:val="00243A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5"/>
    <w:uiPriority w:val="34"/>
    <w:qFormat/>
    <w:locked/>
    <w:rsid w:val="00243AE2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8F7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F71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E5F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5F3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aliases w:val="Обя,мелкий,No Spacing,мой рабочий,норма,Без интеБез интервала,Без интервала11,Айгерим,свой,14 TNR,МОЙ СТИЛЬ,исполнитель,No Spacing11,Елжан,Без интерваль,без интервала,Без интервала111,No Spacing2,Исполнитель,Letters,Без интервала1,ААА,Эльд"/>
    <w:link w:val="aa"/>
    <w:uiPriority w:val="1"/>
    <w:qFormat/>
    <w:rsid w:val="00C518D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a">
    <w:name w:val="Без интервала Знак"/>
    <w:aliases w:val="Обя Знак,мелкий Знак,No Spacing Знак,мой рабочий Знак,норма Знак,Без интеБез интервала Знак,Без интервала11 Знак,Айгерим Знак,свой Знак,14 TNR Знак,МОЙ СТИЛЬ Знак,исполнитель Знак,No Spacing11 Знак,Елжан Знак,Без интерваль Знак"/>
    <w:link w:val="a9"/>
    <w:uiPriority w:val="1"/>
    <w:rsid w:val="00C518DB"/>
    <w:rPr>
      <w:rFonts w:ascii="Calibri" w:eastAsia="Calibri" w:hAnsi="Calibri" w:cs="Times New Roman"/>
      <w:lang w:eastAsia="ar-SA"/>
    </w:rPr>
  </w:style>
  <w:style w:type="paragraph" w:styleId="ab">
    <w:name w:val="header"/>
    <w:basedOn w:val="a"/>
    <w:link w:val="ac"/>
    <w:uiPriority w:val="99"/>
    <w:unhideWhenUsed/>
    <w:rsid w:val="00E7132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13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E7132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13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rsid w:val="0053167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f">
    <w:name w:val="Основной текст_"/>
    <w:link w:val="11"/>
    <w:uiPriority w:val="99"/>
    <w:rsid w:val="004F679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"/>
    <w:uiPriority w:val="99"/>
    <w:qFormat/>
    <w:rsid w:val="004F6799"/>
    <w:pPr>
      <w:shd w:val="clear" w:color="auto" w:fill="FFFFFF"/>
      <w:spacing w:after="2220" w:line="240" w:lineRule="exact"/>
      <w:jc w:val="center"/>
    </w:pPr>
    <w:rPr>
      <w:sz w:val="27"/>
      <w:szCs w:val="27"/>
      <w:lang w:eastAsia="en-US"/>
    </w:rPr>
  </w:style>
  <w:style w:type="paragraph" w:customStyle="1" w:styleId="western">
    <w:name w:val="western"/>
    <w:basedOn w:val="a"/>
    <w:qFormat/>
    <w:rsid w:val="00083E9F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D5B70"/>
    <w:rPr>
      <w:rFonts w:ascii="Times New Roman" w:eastAsia="Times New Roman" w:hAnsi="Times New Roman" w:cs="Times New Roman"/>
      <w:b/>
      <w:bCs/>
      <w:color w:val="00000A"/>
      <w:sz w:val="27"/>
      <w:szCs w:val="27"/>
      <w:lang w:eastAsia="ru-RU"/>
    </w:rPr>
  </w:style>
  <w:style w:type="character" w:styleId="af0">
    <w:name w:val="Hyperlink"/>
    <w:basedOn w:val="a0"/>
    <w:uiPriority w:val="99"/>
    <w:unhideWhenUsed/>
    <w:rsid w:val="00453C0C"/>
    <w:rPr>
      <w:color w:val="0000FF"/>
      <w:u w:val="single"/>
    </w:rPr>
  </w:style>
  <w:style w:type="character" w:customStyle="1" w:styleId="s1">
    <w:name w:val="s1"/>
    <w:basedOn w:val="a0"/>
    <w:rsid w:val="00616586"/>
    <w:rPr>
      <w:color w:val="000000"/>
    </w:rPr>
  </w:style>
  <w:style w:type="table" w:styleId="af1">
    <w:name w:val="Table Grid"/>
    <w:basedOn w:val="a1"/>
    <w:uiPriority w:val="39"/>
    <w:rsid w:val="0019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64070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40706"/>
  </w:style>
  <w:style w:type="character" w:customStyle="1" w:styleId="af4">
    <w:name w:val="Текст примечания Знак"/>
    <w:basedOn w:val="a0"/>
    <w:link w:val="af3"/>
    <w:uiPriority w:val="99"/>
    <w:semiHidden/>
    <w:rsid w:val="006407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4070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4070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0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402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rsid w:val="00CD5B70"/>
    <w:pPr>
      <w:spacing w:beforeAutospacing="1" w:after="200" w:afterAutospacing="1"/>
      <w:outlineLvl w:val="2"/>
    </w:pPr>
    <w:rPr>
      <w:b/>
      <w:bCs/>
      <w:color w:val="00000A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uiPriority w:val="99"/>
    <w:unhideWhenUsed/>
    <w:qFormat/>
    <w:rsid w:val="00DC4024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C40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6"/>
    <w:uiPriority w:val="34"/>
    <w:qFormat/>
    <w:rsid w:val="00243A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5"/>
    <w:uiPriority w:val="34"/>
    <w:qFormat/>
    <w:locked/>
    <w:rsid w:val="00243AE2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8F7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F71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E5F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5F3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aliases w:val="Обя,мелкий,No Spacing,мой рабочий,норма,Без интеБез интервала,Без интервала11,Айгерим,свой,14 TNR,МОЙ СТИЛЬ,исполнитель,No Spacing11,Елжан,Без интерваль,без интервала,Без интервала111,No Spacing2,Исполнитель,Letters,Без интервала1,ААА,Эльд"/>
    <w:link w:val="aa"/>
    <w:uiPriority w:val="1"/>
    <w:qFormat/>
    <w:rsid w:val="00C518D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a">
    <w:name w:val="Без интервала Знак"/>
    <w:aliases w:val="Обя Знак,мелкий Знак,No Spacing Знак,мой рабочий Знак,норма Знак,Без интеБез интервала Знак,Без интервала11 Знак,Айгерим Знак,свой Знак,14 TNR Знак,МОЙ СТИЛЬ Знак,исполнитель Знак,No Spacing11 Знак,Елжан Знак,Без интерваль Знак"/>
    <w:link w:val="a9"/>
    <w:uiPriority w:val="1"/>
    <w:rsid w:val="00C518DB"/>
    <w:rPr>
      <w:rFonts w:ascii="Calibri" w:eastAsia="Calibri" w:hAnsi="Calibri" w:cs="Times New Roman"/>
      <w:lang w:eastAsia="ar-SA"/>
    </w:rPr>
  </w:style>
  <w:style w:type="paragraph" w:styleId="ab">
    <w:name w:val="header"/>
    <w:basedOn w:val="a"/>
    <w:link w:val="ac"/>
    <w:uiPriority w:val="99"/>
    <w:unhideWhenUsed/>
    <w:rsid w:val="00E7132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13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E7132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13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rsid w:val="0053167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f">
    <w:name w:val="Основной текст_"/>
    <w:link w:val="11"/>
    <w:uiPriority w:val="99"/>
    <w:rsid w:val="004F679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"/>
    <w:uiPriority w:val="99"/>
    <w:qFormat/>
    <w:rsid w:val="004F6799"/>
    <w:pPr>
      <w:shd w:val="clear" w:color="auto" w:fill="FFFFFF"/>
      <w:spacing w:after="2220" w:line="240" w:lineRule="exact"/>
      <w:jc w:val="center"/>
    </w:pPr>
    <w:rPr>
      <w:sz w:val="27"/>
      <w:szCs w:val="27"/>
      <w:lang w:eastAsia="en-US"/>
    </w:rPr>
  </w:style>
  <w:style w:type="paragraph" w:customStyle="1" w:styleId="western">
    <w:name w:val="western"/>
    <w:basedOn w:val="a"/>
    <w:qFormat/>
    <w:rsid w:val="00083E9F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D5B70"/>
    <w:rPr>
      <w:rFonts w:ascii="Times New Roman" w:eastAsia="Times New Roman" w:hAnsi="Times New Roman" w:cs="Times New Roman"/>
      <w:b/>
      <w:bCs/>
      <w:color w:val="00000A"/>
      <w:sz w:val="27"/>
      <w:szCs w:val="27"/>
      <w:lang w:eastAsia="ru-RU"/>
    </w:rPr>
  </w:style>
  <w:style w:type="character" w:styleId="af0">
    <w:name w:val="Hyperlink"/>
    <w:basedOn w:val="a0"/>
    <w:uiPriority w:val="99"/>
    <w:unhideWhenUsed/>
    <w:rsid w:val="00453C0C"/>
    <w:rPr>
      <w:color w:val="0000FF"/>
      <w:u w:val="single"/>
    </w:rPr>
  </w:style>
  <w:style w:type="character" w:customStyle="1" w:styleId="s1">
    <w:name w:val="s1"/>
    <w:basedOn w:val="a0"/>
    <w:rsid w:val="00616586"/>
    <w:rPr>
      <w:color w:val="000000"/>
    </w:rPr>
  </w:style>
  <w:style w:type="table" w:styleId="af1">
    <w:name w:val="Table Grid"/>
    <w:basedOn w:val="a1"/>
    <w:uiPriority w:val="39"/>
    <w:rsid w:val="0019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64070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40706"/>
  </w:style>
  <w:style w:type="character" w:customStyle="1" w:styleId="af4">
    <w:name w:val="Текст примечания Знак"/>
    <w:basedOn w:val="a0"/>
    <w:link w:val="af3"/>
    <w:uiPriority w:val="99"/>
    <w:semiHidden/>
    <w:rsid w:val="006407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4070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4070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yperlink" Target="https://adilet.zan.kz/rus/docs/V1800016387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dilet.zan.kz/rus/docs/V180001638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adilet.zan.kz/rus/docs/V1800016387" TargetMode="Externa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hyperlink" Target="https://adilet.zan.kz/rus/docs/V1800016387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50465-C1F7-47E0-A355-C6CE9497E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6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9157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Утеулина Нургуль</dc:creator>
  <cp:lastModifiedBy>Рыспаева Алтынжан Асылбековна</cp:lastModifiedBy>
  <cp:revision>8</cp:revision>
  <cp:lastPrinted>2023-10-12T12:45:00Z</cp:lastPrinted>
  <dcterms:created xsi:type="dcterms:W3CDTF">2023-11-16T13:39:00Z</dcterms:created>
  <dcterms:modified xsi:type="dcterms:W3CDTF">2023-11-20T13:02:00Z</dcterms:modified>
</cp:coreProperties>
</file>